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B82F7" w14:textId="291107FD" w:rsidR="00504CA4" w:rsidRPr="00E04F3D" w:rsidRDefault="00504CA4" w:rsidP="00504CA4">
      <w:pPr>
        <w:pStyle w:val="3GPPHeader"/>
        <w:spacing w:after="60"/>
        <w:rPr>
          <w:rFonts w:cs="Arial"/>
          <w:sz w:val="32"/>
          <w:szCs w:val="32"/>
          <w:highlight w:val="yellow"/>
        </w:rPr>
      </w:pPr>
      <w:r w:rsidRPr="00E04F3D">
        <w:rPr>
          <w:rFonts w:cs="Arial"/>
        </w:rPr>
        <w:t>3GPP TSG-RAN WG1 Meeting #93</w:t>
      </w:r>
      <w:r w:rsidRPr="00E04F3D">
        <w:rPr>
          <w:rFonts w:cs="Arial"/>
        </w:rPr>
        <w:tab/>
        <w:t>R1</w:t>
      </w:r>
      <w:r w:rsidRPr="00504CA4">
        <w:rPr>
          <w:rFonts w:cs="Arial"/>
        </w:rPr>
        <w:t>-</w:t>
      </w:r>
      <w:r w:rsidR="00A7604B">
        <w:rPr>
          <w:color w:val="000000"/>
        </w:rPr>
        <w:t>1807694</w:t>
      </w:r>
    </w:p>
    <w:p w14:paraId="5A6C103A" w14:textId="77777777" w:rsidR="00504CA4" w:rsidRPr="00E04F3D" w:rsidRDefault="00504CA4" w:rsidP="00504CA4">
      <w:pPr>
        <w:pStyle w:val="3GPPHeader"/>
        <w:rPr>
          <w:rFonts w:cs="Arial"/>
        </w:rPr>
      </w:pPr>
      <w:r w:rsidRPr="00E04F3D">
        <w:rPr>
          <w:rFonts w:cs="Arial"/>
        </w:rPr>
        <w:t>Busan, May 21st - 25th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AA146B3" w:rsidR="00E90E49" w:rsidRPr="00327997" w:rsidRDefault="003D3C45" w:rsidP="00327997">
      <w:pPr>
        <w:pStyle w:val="3GPPHeader"/>
      </w:pPr>
      <w:r w:rsidRPr="00327997">
        <w:t>Title:</w:t>
      </w:r>
      <w:r w:rsidR="00E90E49" w:rsidRPr="00327997">
        <w:tab/>
      </w:r>
      <w:r w:rsidR="009B6B59">
        <w:t>CSI reporting offline session notes</w:t>
      </w:r>
      <w:r w:rsidR="00AF1FE5">
        <w:t xml:space="preserve"> Tuesday morning</w:t>
      </w:r>
    </w:p>
    <w:p w14:paraId="2D554DE3" w14:textId="6D5D41A7" w:rsidR="00952A24" w:rsidRPr="00327997" w:rsidRDefault="00952A24" w:rsidP="00327997">
      <w:pPr>
        <w:pStyle w:val="3GPPHeader"/>
      </w:pPr>
      <w:r w:rsidRPr="00327997">
        <w:t>Agenda Item:</w:t>
      </w:r>
      <w:r w:rsidRPr="00327997">
        <w:tab/>
      </w:r>
      <w:r w:rsidR="00372A8F">
        <w:t>7.1.2.2.</w:t>
      </w:r>
      <w:r w:rsidR="00535058">
        <w:t>2</w:t>
      </w:r>
    </w:p>
    <w:p w14:paraId="3C99C89E" w14:textId="77777777" w:rsidR="00E90E49" w:rsidRPr="00CE0424" w:rsidRDefault="00E90E49" w:rsidP="00E5689D">
      <w:pPr>
        <w:pStyle w:val="3GPPHeader"/>
      </w:pPr>
      <w:r w:rsidRPr="00327997">
        <w:t>Document for:</w:t>
      </w:r>
      <w:r w:rsidRPr="00327997">
        <w:tab/>
      </w:r>
      <w:r w:rsidR="00A15745">
        <w:t xml:space="preserve">Discussion </w:t>
      </w:r>
      <w:bookmarkStart w:id="0" w:name="_GoBack"/>
      <w:bookmarkEnd w:id="0"/>
      <w:r w:rsidR="00A15745">
        <w:t>and</w:t>
      </w:r>
      <w:r w:rsidR="00952A24" w:rsidRPr="009C6832">
        <w:t xml:space="preserve"> </w:t>
      </w:r>
      <w:r w:rsidRPr="009C6832">
        <w:t>Decision</w:t>
      </w:r>
    </w:p>
    <w:p w14:paraId="72B2365A" w14:textId="314FE31B" w:rsidR="00E90E49" w:rsidRDefault="007F75D5" w:rsidP="00CE0424">
      <w:pPr>
        <w:pStyle w:val="Heading1"/>
      </w:pPr>
      <w:r>
        <w:t>Introduction</w:t>
      </w:r>
    </w:p>
    <w:p w14:paraId="7931C2F6" w14:textId="36D6D53F" w:rsidR="00504CA4" w:rsidRDefault="00372A8F" w:rsidP="00372A8F">
      <w:r>
        <w:t xml:space="preserve">This </w:t>
      </w:r>
      <w:r w:rsidR="00504CA4">
        <w:t>document</w:t>
      </w:r>
      <w:r>
        <w:t xml:space="preserve"> summaries </w:t>
      </w:r>
      <w:r w:rsidR="001A5A50">
        <w:t>open issues in CSI reporting.</w:t>
      </w:r>
    </w:p>
    <w:p w14:paraId="6ABF953F" w14:textId="29AE78A4" w:rsidR="001A5A50" w:rsidRDefault="001A5A50" w:rsidP="00372A8F">
      <w:r>
        <w:t>In section 2.1, remaining issues on Type A CSI processing capability are presented. In section 2.2, a proposal for merging of Type A and B processing capability is discussed. In section 3, lists the comebacks from the online session.</w:t>
      </w:r>
    </w:p>
    <w:p w14:paraId="2556F635" w14:textId="143025CD" w:rsidR="00356B53" w:rsidRDefault="00356B53" w:rsidP="00372A8F"/>
    <w:p w14:paraId="1626D515" w14:textId="3588B1A7" w:rsidR="00356B53" w:rsidRDefault="00356B53" w:rsidP="00372A8F">
      <w:r>
        <w:t>The offline agreements are presented in Section 1.1.</w:t>
      </w:r>
    </w:p>
    <w:p w14:paraId="1C01C5DF" w14:textId="2C5E16A2" w:rsidR="00112FD2" w:rsidRDefault="00112FD2" w:rsidP="00372A8F"/>
    <w:p w14:paraId="30970D4F" w14:textId="11D6A229" w:rsidR="00356B53" w:rsidRDefault="00356B53" w:rsidP="00356B53">
      <w:pPr>
        <w:pStyle w:val="Heading2"/>
      </w:pPr>
      <w:r>
        <w:t>Offline Agreements</w:t>
      </w:r>
    </w:p>
    <w:p w14:paraId="1433A064" w14:textId="483FB186" w:rsidR="00356B53" w:rsidRPr="00A81F4A" w:rsidRDefault="00356B53" w:rsidP="00356B53">
      <w:pPr>
        <w:rPr>
          <w:b/>
          <w:lang w:val="en-US" w:eastAsia="en-US"/>
        </w:rPr>
      </w:pPr>
      <w:r w:rsidRPr="00A81F4A">
        <w:rPr>
          <w:b/>
          <w:lang w:val="en-US"/>
        </w:rPr>
        <w:t>Offline Agreement</w:t>
      </w:r>
      <w:r>
        <w:rPr>
          <w:b/>
          <w:lang w:val="en-US"/>
        </w:rPr>
        <w:t xml:space="preserve"> #1</w:t>
      </w:r>
      <w:r w:rsidRPr="00A81F4A">
        <w:rPr>
          <w:b/>
          <w:lang w:val="en-US"/>
        </w:rPr>
        <w:t>:</w:t>
      </w:r>
    </w:p>
    <w:p w14:paraId="1B9CD880" w14:textId="77777777" w:rsidR="00356B53" w:rsidRDefault="00356B53" w:rsidP="00356B53">
      <w:r>
        <w:rPr>
          <w:lang w:val="en-US"/>
        </w:rPr>
        <w:t>If a UE only has M CPUS available and is triggered with N&gt;M reports, which M reports shall the UE be required to update</w:t>
      </w:r>
      <w:r>
        <w:t xml:space="preserve">? </w:t>
      </w:r>
    </w:p>
    <w:p w14:paraId="6B2A5481" w14:textId="77777777" w:rsidR="00356B53" w:rsidRPr="00A81F4A" w:rsidRDefault="00356B53" w:rsidP="00356B53">
      <w:pPr>
        <w:pStyle w:val="ListParagraph"/>
        <w:numPr>
          <w:ilvl w:val="0"/>
          <w:numId w:val="33"/>
        </w:numPr>
        <w:spacing w:after="0"/>
        <w:rPr>
          <w:lang w:val="en-US" w:eastAsia="x-none"/>
        </w:rPr>
      </w:pPr>
      <w:r w:rsidRPr="00A81F4A">
        <w:rPr>
          <w:lang w:val="en-US"/>
        </w:rPr>
        <w:t xml:space="preserve">The M reports with highest priority according to priority rule in Section 5.2.5 </w:t>
      </w:r>
    </w:p>
    <w:p w14:paraId="4FF49238" w14:textId="77777777" w:rsidR="00356B53" w:rsidRDefault="00356B53" w:rsidP="00356B53">
      <w:pPr>
        <w:rPr>
          <w:lang w:val="en-US" w:eastAsia="x-none"/>
        </w:rPr>
      </w:pPr>
    </w:p>
    <w:p w14:paraId="749A4E8C" w14:textId="7C273956" w:rsidR="00356B53" w:rsidRPr="00A81F4A" w:rsidRDefault="00356B53" w:rsidP="00356B53">
      <w:pPr>
        <w:rPr>
          <w:b/>
          <w:lang w:val="en-US" w:eastAsia="x-none"/>
        </w:rPr>
      </w:pPr>
      <w:r w:rsidRPr="00A81F4A">
        <w:rPr>
          <w:b/>
          <w:lang w:val="en-US" w:eastAsia="x-none"/>
        </w:rPr>
        <w:t xml:space="preserve">Offline </w:t>
      </w:r>
      <w:r>
        <w:rPr>
          <w:b/>
          <w:lang w:val="en-US" w:eastAsia="x-none"/>
        </w:rPr>
        <w:t>Agreement #2</w:t>
      </w:r>
      <w:r w:rsidRPr="00A81F4A">
        <w:rPr>
          <w:b/>
          <w:lang w:val="en-US" w:eastAsia="x-none"/>
        </w:rPr>
        <w:t>:</w:t>
      </w:r>
    </w:p>
    <w:p w14:paraId="5EC459C0" w14:textId="77777777" w:rsidR="00356B53" w:rsidRDefault="00356B53" w:rsidP="00356B53">
      <w:pPr>
        <w:pStyle w:val="ListParagraph"/>
        <w:numPr>
          <w:ilvl w:val="0"/>
          <w:numId w:val="33"/>
        </w:numPr>
        <w:rPr>
          <w:lang w:val="en-US" w:eastAsia="x-none"/>
        </w:rPr>
      </w:pPr>
      <w:r>
        <w:rPr>
          <w:lang w:val="en-US" w:eastAsia="x-none"/>
        </w:rPr>
        <w:t>If UE supports X simultaneous CSI calculations, a UE is not expected to be configured with an aperiodic CSI trigger state containing more than X CSI reports settings across all CCs</w:t>
      </w:r>
    </w:p>
    <w:p w14:paraId="2DB4158F" w14:textId="268A7B72" w:rsidR="00356B53" w:rsidRDefault="00356B53" w:rsidP="00356B53">
      <w:pPr>
        <w:rPr>
          <w:b/>
          <w:lang w:val="en-US"/>
        </w:rPr>
      </w:pPr>
      <w:r>
        <w:rPr>
          <w:b/>
          <w:lang w:val="en-US"/>
        </w:rPr>
        <w:t>Offline Agreement #3</w:t>
      </w:r>
      <w:r w:rsidRPr="00DD6361">
        <w:rPr>
          <w:b/>
          <w:lang w:val="en-US"/>
        </w:rPr>
        <w:t>:</w:t>
      </w:r>
    </w:p>
    <w:p w14:paraId="70ABDD9F" w14:textId="77777777" w:rsidR="00356B53" w:rsidRDefault="00356B53" w:rsidP="00356B53">
      <w:pPr>
        <w:ind w:firstLine="567"/>
        <w:rPr>
          <w:lang w:val="en-US"/>
        </w:rPr>
      </w:pPr>
      <w:r>
        <w:rPr>
          <w:lang w:val="en-US"/>
        </w:rPr>
        <w:t>When single CSI report is not multiplexed with UL-SCH and Z’ timing requirement is not met (but Z condition is met),</w:t>
      </w:r>
    </w:p>
    <w:p w14:paraId="0C621254" w14:textId="77777777" w:rsidR="00356B53" w:rsidRPr="00126FF0" w:rsidRDefault="00356B53" w:rsidP="00356B53">
      <w:pPr>
        <w:pStyle w:val="ListParagraph"/>
        <w:numPr>
          <w:ilvl w:val="0"/>
          <w:numId w:val="33"/>
        </w:numPr>
        <w:rPr>
          <w:lang w:val="en-US"/>
        </w:rPr>
      </w:pPr>
      <w:r w:rsidRPr="00126FF0">
        <w:rPr>
          <w:lang w:val="en-US"/>
        </w:rPr>
        <w:t xml:space="preserve">A UE does not expect to be scheduled with a DCI where the Z’ criterion is not met, and </w:t>
      </w:r>
      <w:r>
        <w:rPr>
          <w:lang w:val="en-US"/>
        </w:rPr>
        <w:t>may ignore</w:t>
      </w:r>
      <w:r w:rsidRPr="00126FF0">
        <w:rPr>
          <w:lang w:val="en-US"/>
        </w:rPr>
        <w:t xml:space="preserve"> the DCI </w:t>
      </w:r>
    </w:p>
    <w:p w14:paraId="7217C028" w14:textId="77777777" w:rsidR="00356B53" w:rsidRPr="00356B53" w:rsidRDefault="00356B53" w:rsidP="00356B53">
      <w:pPr>
        <w:rPr>
          <w:lang w:val="en-US"/>
        </w:rPr>
      </w:pPr>
    </w:p>
    <w:p w14:paraId="1E33F187" w14:textId="49C587A8" w:rsidR="00112FD2" w:rsidRDefault="00112FD2" w:rsidP="00372A8F"/>
    <w:p w14:paraId="39F21A0A" w14:textId="77777777" w:rsidR="00112FD2" w:rsidRDefault="00112FD2" w:rsidP="00372A8F"/>
    <w:p w14:paraId="4ED56DA0" w14:textId="20DCD85D" w:rsidR="00400F98" w:rsidRDefault="00400F98" w:rsidP="00400F98">
      <w:pPr>
        <w:pStyle w:val="Heading2"/>
      </w:pPr>
      <w:r>
        <w:t>Agreements from online session</w:t>
      </w:r>
    </w:p>
    <w:p w14:paraId="68D0CB24" w14:textId="77777777" w:rsidR="00400F98" w:rsidRDefault="00400F98" w:rsidP="00400F98">
      <w:pPr>
        <w:pStyle w:val="B1"/>
        <w:spacing w:after="120"/>
        <w:ind w:left="0" w:firstLine="0"/>
        <w:jc w:val="both"/>
      </w:pPr>
      <w:r>
        <w:rPr>
          <w:b/>
          <w:highlight w:val="green"/>
        </w:rPr>
        <w:t>Agreement</w:t>
      </w:r>
    </w:p>
    <w:p w14:paraId="2D0E0197" w14:textId="77777777" w:rsidR="00400F98" w:rsidRDefault="00400F98" w:rsidP="00400F98">
      <w:pPr>
        <w:pStyle w:val="B1"/>
        <w:numPr>
          <w:ilvl w:val="0"/>
          <w:numId w:val="30"/>
        </w:numPr>
        <w:overflowPunct/>
        <w:autoSpaceDE/>
        <w:autoSpaceDN/>
        <w:adjustRightInd/>
        <w:spacing w:after="120"/>
        <w:jc w:val="both"/>
        <w:textAlignment w:val="auto"/>
      </w:pPr>
      <w:r>
        <w:t xml:space="preserve">To select which </w:t>
      </w:r>
      <w:r>
        <w:rPr>
          <w:lang w:eastAsia="x-none"/>
        </w:rPr>
        <w:t xml:space="preserve">reference SCS </w:t>
      </w:r>
      <w:r>
        <w:rPr>
          <w:i/>
          <w:lang w:val="en-AU"/>
        </w:rPr>
        <w:t xml:space="preserve">µ </w:t>
      </w:r>
      <w:r>
        <w:rPr>
          <w:lang w:val="en-AU"/>
        </w:rPr>
        <w:t>is used to determine</w:t>
      </w:r>
      <w:r>
        <w:rPr>
          <w:lang w:eastAsia="x-none"/>
        </w:rPr>
        <w:t xml:space="preserve"> Z and Z’ for a CSI report</w:t>
      </w:r>
    </w:p>
    <w:p w14:paraId="0D5FCBB6" w14:textId="77777777" w:rsidR="00400F98" w:rsidRDefault="00400F98" w:rsidP="00400F98">
      <w:pPr>
        <w:pStyle w:val="B1"/>
        <w:numPr>
          <w:ilvl w:val="1"/>
          <w:numId w:val="30"/>
        </w:numPr>
        <w:overflowPunct/>
        <w:autoSpaceDE/>
        <w:autoSpaceDN/>
        <w:adjustRightInd/>
        <w:spacing w:after="120"/>
        <w:jc w:val="both"/>
        <w:textAlignment w:val="auto"/>
        <w:rPr>
          <w:b/>
        </w:rPr>
      </w:pPr>
      <w:r>
        <w:t xml:space="preserve">Let </w:t>
      </w:r>
      <w:r>
        <w:rPr>
          <w:i/>
          <w:lang w:val="en-AU"/>
        </w:rPr>
        <w:t>µ</w:t>
      </w:r>
      <w:r>
        <w:rPr>
          <w:i/>
          <w:vertAlign w:val="subscript"/>
          <w:lang w:val="en-AU"/>
        </w:rPr>
        <w:t>DL</w:t>
      </w:r>
      <w:r>
        <w:rPr>
          <w:i/>
          <w:lang w:val="en-AU"/>
        </w:rPr>
        <w:t xml:space="preserve"> </w:t>
      </w:r>
      <w:r>
        <w:rPr>
          <w:lang w:val="en-AU"/>
        </w:rPr>
        <w:t xml:space="preserve">correspond to the subcarrier spacing of the PDCCH with which the DCI was transmitted, </w:t>
      </w:r>
      <w:r>
        <w:rPr>
          <w:i/>
          <w:lang w:val="en-AU"/>
        </w:rPr>
        <w:t>µ</w:t>
      </w:r>
      <w:r>
        <w:rPr>
          <w:i/>
          <w:vertAlign w:val="subscript"/>
          <w:lang w:val="en-AU"/>
        </w:rPr>
        <w:t>UL</w:t>
      </w:r>
      <w:r>
        <w:rPr>
          <w:lang w:val="en-AU"/>
        </w:rPr>
        <w:t xml:space="preserve"> corresponds to the subcarrier spacing of the PUSCH with which the CSI report is to be transmitted and</w:t>
      </w:r>
    </w:p>
    <w:p w14:paraId="2F16AE08" w14:textId="77777777" w:rsidR="00400F98" w:rsidRDefault="00400F98" w:rsidP="00400F98">
      <w:pPr>
        <w:pStyle w:val="B1"/>
        <w:numPr>
          <w:ilvl w:val="2"/>
          <w:numId w:val="31"/>
        </w:numPr>
        <w:overflowPunct/>
        <w:autoSpaceDE/>
        <w:autoSpaceDN/>
        <w:adjustRightInd/>
        <w:spacing w:after="120"/>
        <w:jc w:val="both"/>
        <w:textAlignment w:val="auto"/>
      </w:pPr>
      <w:r>
        <w:rPr>
          <w:lang w:val="en-AU"/>
        </w:rPr>
        <w:t xml:space="preserve">For Type B processing capability, </w:t>
      </w:r>
      <w:r>
        <w:rPr>
          <w:i/>
          <w:lang w:val="en-AU"/>
        </w:rPr>
        <w:t>µ</w:t>
      </w:r>
      <w:r>
        <w:rPr>
          <w:i/>
          <w:vertAlign w:val="subscript"/>
          <w:lang w:val="en-AU"/>
        </w:rPr>
        <w:t xml:space="preserve">CSI-RS </w:t>
      </w:r>
      <w:r>
        <w:rPr>
          <w:lang w:val="en-AU"/>
        </w:rPr>
        <w:t xml:space="preserve">correspond to the subcarrier spacing of the ap-CSI-RS for the CSI report </w:t>
      </w:r>
    </w:p>
    <w:p w14:paraId="141F2321" w14:textId="77777777" w:rsidR="00400F98" w:rsidRDefault="00400F98" w:rsidP="00400F98">
      <w:pPr>
        <w:pStyle w:val="B1"/>
        <w:numPr>
          <w:ilvl w:val="2"/>
          <w:numId w:val="31"/>
        </w:numPr>
        <w:overflowPunct/>
        <w:autoSpaceDE/>
        <w:autoSpaceDN/>
        <w:adjustRightInd/>
        <w:spacing w:after="120"/>
        <w:jc w:val="both"/>
        <w:textAlignment w:val="auto"/>
      </w:pPr>
      <w:r>
        <w:rPr>
          <w:lang w:val="en-AU"/>
        </w:rPr>
        <w:lastRenderedPageBreak/>
        <w:t xml:space="preserve">For Type A processing capability, </w:t>
      </w:r>
      <w:r>
        <w:rPr>
          <w:i/>
          <w:lang w:val="en-AU"/>
        </w:rPr>
        <w:t>µ</w:t>
      </w:r>
      <w:r>
        <w:rPr>
          <w:i/>
          <w:vertAlign w:val="subscript"/>
          <w:lang w:val="en-AU"/>
        </w:rPr>
        <w:t xml:space="preserve">CSI-RS </w:t>
      </w:r>
      <w:r>
        <w:rPr>
          <w:lang w:val="en-AU"/>
        </w:rPr>
        <w:t>correspond to the minimum subcarrier spacing of the all aperiodic CSI-RS triggered by the DCI</w:t>
      </w:r>
    </w:p>
    <w:p w14:paraId="099361A3" w14:textId="77777777" w:rsidR="00400F98" w:rsidRDefault="00400F98" w:rsidP="00400F98">
      <w:pPr>
        <w:pStyle w:val="B1"/>
        <w:numPr>
          <w:ilvl w:val="1"/>
          <w:numId w:val="30"/>
        </w:numPr>
        <w:overflowPunct/>
        <w:autoSpaceDE/>
        <w:autoSpaceDN/>
        <w:adjustRightInd/>
        <w:spacing w:after="120"/>
        <w:jc w:val="both"/>
        <w:textAlignment w:val="auto"/>
        <w:rPr>
          <w:b/>
        </w:rPr>
      </w:pPr>
      <w:r>
        <w:t xml:space="preserve">To </w:t>
      </w:r>
      <w:r>
        <w:rPr>
          <w:lang w:val="en-AU"/>
        </w:rPr>
        <w:t>determine</w:t>
      </w:r>
      <w:r>
        <w:rPr>
          <w:lang w:val="en-AU" w:eastAsia="x-none"/>
        </w:rPr>
        <w:t xml:space="preserve"> </w:t>
      </w:r>
      <w:r>
        <w:t>Z, t</w:t>
      </w:r>
      <w:r>
        <w:rPr>
          <w:lang w:val="en-US"/>
        </w:rPr>
        <w:t xml:space="preserve">he reference SCS </w:t>
      </w:r>
      <w:r>
        <w:rPr>
          <w:i/>
          <w:lang w:val="en-AU"/>
        </w:rPr>
        <w:t xml:space="preserve">µ </w:t>
      </w:r>
      <w:r>
        <w:rPr>
          <w:lang w:val="en-AU"/>
        </w:rPr>
        <w:t xml:space="preserve">corresponds to </w:t>
      </w:r>
      <w:proofErr w:type="gramStart"/>
      <w:r>
        <w:rPr>
          <w:lang w:val="en-AU"/>
        </w:rPr>
        <w:t>min(</w:t>
      </w:r>
      <w:proofErr w:type="gramEnd"/>
      <w:r>
        <w:rPr>
          <w:lang w:val="en-AU"/>
        </w:rPr>
        <w:t>min(</w:t>
      </w:r>
      <w:r>
        <w:rPr>
          <w:i/>
          <w:lang w:val="en-AU"/>
        </w:rPr>
        <w:t>µ</w:t>
      </w:r>
      <w:r>
        <w:rPr>
          <w:i/>
          <w:vertAlign w:val="subscript"/>
          <w:lang w:val="en-AU"/>
        </w:rPr>
        <w:t>DL</w:t>
      </w:r>
      <w:r>
        <w:rPr>
          <w:lang w:val="en-AU"/>
        </w:rPr>
        <w:t>,</w:t>
      </w:r>
      <w:r>
        <w:rPr>
          <w:i/>
          <w:lang w:val="en-AU"/>
        </w:rPr>
        <w:t xml:space="preserve"> µ</w:t>
      </w:r>
      <w:r>
        <w:rPr>
          <w:i/>
          <w:vertAlign w:val="subscript"/>
          <w:lang w:val="en-AU"/>
        </w:rPr>
        <w:t>CSI-RS</w:t>
      </w:r>
      <w:r>
        <w:rPr>
          <w:i/>
          <w:lang w:val="en-AU"/>
        </w:rPr>
        <w:t>),</w:t>
      </w:r>
      <w:r>
        <w:rPr>
          <w:lang w:val="en-AU"/>
        </w:rPr>
        <w:t xml:space="preserve"> </w:t>
      </w:r>
      <w:r>
        <w:rPr>
          <w:i/>
          <w:lang w:val="en-AU"/>
        </w:rPr>
        <w:t>µ</w:t>
      </w:r>
      <w:r>
        <w:rPr>
          <w:i/>
          <w:vertAlign w:val="subscript"/>
          <w:lang w:val="en-AU"/>
        </w:rPr>
        <w:t>UL</w:t>
      </w:r>
      <w:r>
        <w:rPr>
          <w:lang w:val="en-AU"/>
        </w:rPr>
        <w:t>)</w:t>
      </w:r>
    </w:p>
    <w:p w14:paraId="761569FA" w14:textId="77777777" w:rsidR="00400F98" w:rsidRDefault="00400F98" w:rsidP="00400F98">
      <w:pPr>
        <w:pStyle w:val="B1"/>
        <w:numPr>
          <w:ilvl w:val="1"/>
          <w:numId w:val="30"/>
        </w:numPr>
        <w:overflowPunct/>
        <w:autoSpaceDE/>
        <w:autoSpaceDN/>
        <w:adjustRightInd/>
        <w:spacing w:after="120"/>
        <w:jc w:val="both"/>
        <w:textAlignment w:val="auto"/>
        <w:rPr>
          <w:b/>
        </w:rPr>
      </w:pPr>
      <w:r>
        <w:t xml:space="preserve">To </w:t>
      </w:r>
      <w:r>
        <w:rPr>
          <w:lang w:val="en-AU"/>
        </w:rPr>
        <w:t>determine</w:t>
      </w:r>
      <w:r>
        <w:rPr>
          <w:lang w:val="en-AU" w:eastAsia="x-none"/>
        </w:rPr>
        <w:t xml:space="preserve"> </w:t>
      </w:r>
      <w:r>
        <w:t>Z’, t</w:t>
      </w:r>
      <w:r>
        <w:rPr>
          <w:lang w:val="en-US"/>
        </w:rPr>
        <w:t xml:space="preserve">he reference SCS </w:t>
      </w:r>
      <w:r>
        <w:rPr>
          <w:i/>
          <w:lang w:val="en-AU"/>
        </w:rPr>
        <w:t xml:space="preserve">µ </w:t>
      </w:r>
      <w:r>
        <w:rPr>
          <w:lang w:val="en-AU"/>
        </w:rPr>
        <w:t xml:space="preserve">corresponds to </w:t>
      </w:r>
      <w:proofErr w:type="gramStart"/>
      <w:r>
        <w:rPr>
          <w:lang w:val="en-AU"/>
        </w:rPr>
        <w:t>min(</w:t>
      </w:r>
      <w:proofErr w:type="gramEnd"/>
      <w:r>
        <w:rPr>
          <w:lang w:val="en-AU"/>
        </w:rPr>
        <w:t>min(</w:t>
      </w:r>
      <w:r>
        <w:rPr>
          <w:i/>
          <w:lang w:val="en-AU"/>
        </w:rPr>
        <w:t>µ</w:t>
      </w:r>
      <w:r>
        <w:rPr>
          <w:i/>
          <w:vertAlign w:val="subscript"/>
          <w:lang w:val="en-AU"/>
        </w:rPr>
        <w:t>DL</w:t>
      </w:r>
      <w:r>
        <w:rPr>
          <w:lang w:val="en-AU"/>
        </w:rPr>
        <w:t>,</w:t>
      </w:r>
      <w:r>
        <w:rPr>
          <w:i/>
          <w:lang w:val="en-AU"/>
        </w:rPr>
        <w:t xml:space="preserve"> µ</w:t>
      </w:r>
      <w:r>
        <w:rPr>
          <w:i/>
          <w:vertAlign w:val="subscript"/>
          <w:lang w:val="en-AU"/>
        </w:rPr>
        <w:t>CSI-RS</w:t>
      </w:r>
      <w:r>
        <w:rPr>
          <w:i/>
          <w:lang w:val="en-AU"/>
        </w:rPr>
        <w:t>),</w:t>
      </w:r>
      <w:r>
        <w:rPr>
          <w:lang w:val="en-AU"/>
        </w:rPr>
        <w:t xml:space="preserve"> </w:t>
      </w:r>
      <w:r>
        <w:rPr>
          <w:i/>
          <w:lang w:val="en-AU"/>
        </w:rPr>
        <w:t>µ</w:t>
      </w:r>
      <w:r>
        <w:rPr>
          <w:i/>
          <w:vertAlign w:val="subscript"/>
          <w:lang w:val="en-AU"/>
        </w:rPr>
        <w:t>UL</w:t>
      </w:r>
      <w:r>
        <w:rPr>
          <w:lang w:val="en-AU"/>
        </w:rPr>
        <w:t>)</w:t>
      </w:r>
    </w:p>
    <w:p w14:paraId="2E8F8BC4" w14:textId="77777777" w:rsidR="00400F98" w:rsidRDefault="00400F98" w:rsidP="00400F98">
      <w:pPr>
        <w:rPr>
          <w:lang w:eastAsia="x-none"/>
        </w:rPr>
      </w:pPr>
    </w:p>
    <w:p w14:paraId="53F1A010" w14:textId="77777777" w:rsidR="00400F98" w:rsidRDefault="00400F98" w:rsidP="00400F98">
      <w:pPr>
        <w:rPr>
          <w:lang w:eastAsia="x-none"/>
        </w:rPr>
      </w:pPr>
    </w:p>
    <w:p w14:paraId="7796790D" w14:textId="77777777" w:rsidR="00400F98" w:rsidRDefault="00400F98" w:rsidP="00400F98">
      <w:pPr>
        <w:pStyle w:val="maintext"/>
        <w:ind w:firstLineChars="0" w:firstLine="0"/>
        <w:rPr>
          <w:i/>
          <w:lang w:val="en-US"/>
        </w:rPr>
      </w:pPr>
      <w:r>
        <w:rPr>
          <w:b/>
          <w:highlight w:val="green"/>
          <w:lang w:val="en-US"/>
        </w:rPr>
        <w:t>Agreement</w:t>
      </w:r>
    </w:p>
    <w:p w14:paraId="62AECF7F" w14:textId="77777777" w:rsidR="00400F98" w:rsidRDefault="00400F98" w:rsidP="00400F98">
      <w:pPr>
        <w:pStyle w:val="maintext"/>
        <w:numPr>
          <w:ilvl w:val="0"/>
          <w:numId w:val="32"/>
        </w:numPr>
        <w:ind w:firstLineChars="0"/>
        <w:rPr>
          <w:lang w:val="en-US"/>
        </w:rPr>
      </w:pPr>
      <w:r>
        <w:rPr>
          <w:lang w:val="en-US"/>
        </w:rPr>
        <w:t xml:space="preserve">Make the following corrections in TS 38.214 and 38.212 </w:t>
      </w:r>
    </w:p>
    <w:p w14:paraId="675B2B01" w14:textId="77777777" w:rsidR="00400F98" w:rsidRDefault="00400F98" w:rsidP="00400F98">
      <w:pPr>
        <w:pStyle w:val="ListParagraph"/>
        <w:numPr>
          <w:ilvl w:val="1"/>
          <w:numId w:val="32"/>
        </w:numPr>
        <w:spacing w:before="60" w:after="60" w:line="288" w:lineRule="auto"/>
        <w:contextualSpacing w:val="0"/>
        <w:jc w:val="both"/>
      </w:pPr>
      <w:r>
        <w:rPr>
          <w:lang w:eastAsia="ko-KR"/>
        </w:rPr>
        <w:t>Define CSI report mapping order for PUCCH and PUSCH (including report ordering when applying CSI omission rules) according to CSI reporting priority rule in Section 5.2.5 of 38.214</w:t>
      </w:r>
    </w:p>
    <w:p w14:paraId="2F8DA679" w14:textId="77777777" w:rsidR="00400F98" w:rsidRDefault="00400F98" w:rsidP="00400F98">
      <w:pPr>
        <w:rPr>
          <w:lang w:eastAsia="x-none"/>
        </w:rPr>
      </w:pPr>
    </w:p>
    <w:p w14:paraId="68383304" w14:textId="77777777" w:rsidR="00400F98" w:rsidRDefault="00400F98" w:rsidP="00400F98">
      <w:pPr>
        <w:rPr>
          <w:lang w:val="en-US" w:eastAsia="en-US"/>
        </w:rPr>
      </w:pPr>
      <w:r>
        <w:rPr>
          <w:highlight w:val="green"/>
          <w:lang w:val="en-US"/>
        </w:rPr>
        <w:t>Agreement</w:t>
      </w:r>
    </w:p>
    <w:p w14:paraId="4F0A1018" w14:textId="77777777" w:rsidR="00400F98" w:rsidRDefault="00400F98" w:rsidP="00400F98">
      <w:pPr>
        <w:rPr>
          <w:lang w:val="en-US"/>
        </w:rPr>
      </w:pPr>
      <w:r>
        <w:rPr>
          <w:lang w:val="en-US"/>
        </w:rPr>
        <w:t xml:space="preserve">Align CPU occupancy rules so that the CPU is occupied until the </w:t>
      </w:r>
      <w:r>
        <w:rPr>
          <w:i/>
          <w:lang w:val="en-US"/>
        </w:rPr>
        <w:t>last</w:t>
      </w:r>
      <w:r>
        <w:rPr>
          <w:lang w:val="en-US"/>
        </w:rPr>
        <w:t xml:space="preserve"> symbol of the PUSCH/PUCCH carrying the report for all cases (except for Type B capability with P/SP CSI-RS where a CPU is always occupied)</w:t>
      </w:r>
    </w:p>
    <w:p w14:paraId="50185B49" w14:textId="77777777" w:rsidR="00400F98" w:rsidRDefault="00400F98" w:rsidP="00400F98">
      <w:pPr>
        <w:rPr>
          <w:lang w:eastAsia="x-none"/>
        </w:rPr>
      </w:pPr>
      <w:r>
        <w:rPr>
          <w:highlight w:val="green"/>
          <w:lang w:eastAsia="x-none"/>
        </w:rPr>
        <w:t>Agreement</w:t>
      </w:r>
    </w:p>
    <w:p w14:paraId="5172CEF1" w14:textId="77777777" w:rsidR="00400F98" w:rsidRDefault="00400F98" w:rsidP="00400F98">
      <w:pPr>
        <w:rPr>
          <w:lang w:eastAsia="x-none"/>
        </w:rPr>
      </w:pPr>
      <w:r>
        <w:t xml:space="preserve">L1-RSRP reporting is treated as a new Latency Class where the Z’ values follow the reported beam report timing values in capability 2-25 </w:t>
      </w:r>
    </w:p>
    <w:p w14:paraId="3C79E212" w14:textId="77777777" w:rsidR="00400F98" w:rsidRDefault="00400F98" w:rsidP="00400F98">
      <w:pPr>
        <w:rPr>
          <w:sz w:val="32"/>
          <w:szCs w:val="24"/>
          <w:lang w:eastAsia="x-none"/>
        </w:rPr>
      </w:pPr>
    </w:p>
    <w:p w14:paraId="2AE2A34F" w14:textId="77777777" w:rsidR="00400F98" w:rsidRDefault="00400F98" w:rsidP="00400F98">
      <w:pPr>
        <w:rPr>
          <w:b/>
          <w:lang w:eastAsia="x-none"/>
        </w:rPr>
      </w:pPr>
      <w:r>
        <w:rPr>
          <w:b/>
          <w:lang w:eastAsia="x-none"/>
        </w:rPr>
        <w:t>Conclusion</w:t>
      </w:r>
    </w:p>
    <w:p w14:paraId="539FCE36" w14:textId="77777777" w:rsidR="00400F98" w:rsidRDefault="00400F98" w:rsidP="00400F98">
      <w:pPr>
        <w:rPr>
          <w:szCs w:val="24"/>
          <w:lang w:eastAsia="en-US"/>
        </w:rPr>
      </w:pPr>
      <w:r>
        <w:t>TRS does not occupy a CPU</w:t>
      </w:r>
    </w:p>
    <w:p w14:paraId="34B6D685" w14:textId="77777777" w:rsidR="00400F98" w:rsidRDefault="00400F98" w:rsidP="00400F98">
      <w:r>
        <w:rPr>
          <w:highlight w:val="green"/>
        </w:rPr>
        <w:t>Agreement</w:t>
      </w:r>
    </w:p>
    <w:p w14:paraId="65506B2E" w14:textId="77777777" w:rsidR="00400F98" w:rsidRDefault="00400F98" w:rsidP="00400F98">
      <w:pPr>
        <w:pStyle w:val="ListParagraph"/>
        <w:numPr>
          <w:ilvl w:val="0"/>
          <w:numId w:val="36"/>
        </w:numPr>
        <w:rPr>
          <w:b/>
        </w:rPr>
      </w:pPr>
      <w:proofErr w:type="gramStart"/>
      <w:r>
        <w:t>For the purpose of</w:t>
      </w:r>
      <w:proofErr w:type="gramEnd"/>
      <w:r>
        <w:t xml:space="preserve"> simultaneous CSI-RS reception in UE features 2-36, 2-40, 2-41 and 2-43, CSI-RS ports within one CSI-RS resource are counted N times if the CSI-RS resource is referred by N resource settings</w:t>
      </w:r>
    </w:p>
    <w:p w14:paraId="592CACC2" w14:textId="77777777" w:rsidR="00400F98" w:rsidRDefault="00400F98" w:rsidP="00400F98">
      <w:pPr>
        <w:rPr>
          <w:lang w:eastAsia="x-none"/>
        </w:rPr>
      </w:pPr>
      <w:r>
        <w:rPr>
          <w:highlight w:val="green"/>
          <w:lang w:eastAsia="x-none"/>
        </w:rPr>
        <w:t>Agreement</w:t>
      </w:r>
    </w:p>
    <w:p w14:paraId="21EC81A5" w14:textId="77777777" w:rsidR="00400F98" w:rsidRDefault="00400F98" w:rsidP="00400F98">
      <w:pPr>
        <w:pStyle w:val="BodyText"/>
        <w:numPr>
          <w:ilvl w:val="0"/>
          <w:numId w:val="37"/>
        </w:numPr>
        <w:rPr>
          <w:rFonts w:cs="Arial"/>
          <w:lang w:eastAsia="x-none"/>
        </w:rPr>
      </w:pPr>
      <w:r>
        <w:rPr>
          <w:rFonts w:cs="Arial"/>
        </w:rPr>
        <w:t>For PUSCH-based SP-CSI report setting in activated state, when either UL BWP or DL BWP is switched, the SP-CSI report setting transitions to inactivated state. New activation message is required to transition the SP-CSI report setting back to activated state.</w:t>
      </w:r>
    </w:p>
    <w:p w14:paraId="09365164" w14:textId="77777777" w:rsidR="00400F98" w:rsidRDefault="00400F98" w:rsidP="00400F98">
      <w:pPr>
        <w:rPr>
          <w:lang w:eastAsia="x-none"/>
        </w:rPr>
      </w:pPr>
    </w:p>
    <w:p w14:paraId="03DD1085" w14:textId="77777777" w:rsidR="00400F98" w:rsidRDefault="00400F98" w:rsidP="00400F98">
      <w:pPr>
        <w:rPr>
          <w:lang w:eastAsia="x-none"/>
        </w:rPr>
      </w:pPr>
      <w:r>
        <w:rPr>
          <w:highlight w:val="green"/>
          <w:lang w:eastAsia="x-none"/>
        </w:rPr>
        <w:t>Agreement</w:t>
      </w:r>
    </w:p>
    <w:p w14:paraId="52CF71B7" w14:textId="77777777" w:rsidR="00400F98" w:rsidRDefault="00400F98" w:rsidP="00400F98">
      <w:pPr>
        <w:pStyle w:val="BodyText"/>
        <w:rPr>
          <w:lang w:eastAsia="x-none"/>
        </w:rPr>
      </w:pPr>
      <w:r>
        <w:rPr>
          <w:rFonts w:eastAsia="SimSun"/>
          <w:kern w:val="2"/>
        </w:rPr>
        <w:t>When a carrier is deactivated, the following resources configured in the carrier in activated state would also be deactivated and needs new activation message to transit back to activated state.</w:t>
      </w:r>
    </w:p>
    <w:p w14:paraId="7B4A6A8B" w14:textId="77777777" w:rsidR="00400F98" w:rsidRDefault="00400F98" w:rsidP="00400F98">
      <w:pPr>
        <w:pStyle w:val="ListParagraph"/>
        <w:numPr>
          <w:ilvl w:val="0"/>
          <w:numId w:val="38"/>
        </w:numPr>
        <w:spacing w:after="0"/>
        <w:contextualSpacing w:val="0"/>
        <w:rPr>
          <w:rFonts w:ascii="Times New Roman" w:hAnsi="Times New Roman"/>
          <w:color w:val="1F497D"/>
          <w:szCs w:val="20"/>
          <w:lang w:val="en-US" w:eastAsia="zh-CN"/>
        </w:rPr>
      </w:pPr>
      <w:r>
        <w:rPr>
          <w:rFonts w:ascii="Times New Roman" w:hAnsi="Times New Roman"/>
          <w:szCs w:val="20"/>
          <w:lang w:eastAsia="ko-KR"/>
        </w:rPr>
        <w:t>Semi-persistent CSI-RS/CSI-IM resource</w:t>
      </w:r>
    </w:p>
    <w:p w14:paraId="70E65A5E" w14:textId="77777777" w:rsidR="00400F98" w:rsidRDefault="00400F98" w:rsidP="00400F98">
      <w:pPr>
        <w:pStyle w:val="ListParagraph"/>
        <w:numPr>
          <w:ilvl w:val="0"/>
          <w:numId w:val="38"/>
        </w:numPr>
        <w:spacing w:after="0"/>
        <w:contextualSpacing w:val="0"/>
        <w:rPr>
          <w:rFonts w:ascii="Times New Roman" w:hAnsi="Times New Roman"/>
          <w:color w:val="1F497D"/>
          <w:szCs w:val="20"/>
          <w:lang w:eastAsia="x-none"/>
        </w:rPr>
      </w:pPr>
      <w:r>
        <w:rPr>
          <w:rFonts w:ascii="Times New Roman" w:hAnsi="Times New Roman"/>
          <w:szCs w:val="20"/>
          <w:lang w:eastAsia="ko-KR"/>
        </w:rPr>
        <w:t>Semi-persistent CSI reporting on PUCCH</w:t>
      </w:r>
    </w:p>
    <w:p w14:paraId="5025BC5D" w14:textId="77777777" w:rsidR="00400F98" w:rsidRDefault="00400F98" w:rsidP="00400F98">
      <w:pPr>
        <w:pStyle w:val="ListParagraph"/>
        <w:numPr>
          <w:ilvl w:val="0"/>
          <w:numId w:val="38"/>
        </w:numPr>
        <w:spacing w:after="0"/>
        <w:contextualSpacing w:val="0"/>
        <w:rPr>
          <w:rFonts w:ascii="Times New Roman" w:hAnsi="Times New Roman"/>
          <w:color w:val="1F497D"/>
          <w:szCs w:val="20"/>
        </w:rPr>
      </w:pPr>
      <w:r>
        <w:rPr>
          <w:rFonts w:ascii="Times New Roman" w:hAnsi="Times New Roman"/>
          <w:szCs w:val="20"/>
          <w:lang w:eastAsia="ko-KR"/>
        </w:rPr>
        <w:t>Semi-persistent SRS</w:t>
      </w:r>
    </w:p>
    <w:p w14:paraId="52B80B22" w14:textId="77777777" w:rsidR="00400F98" w:rsidRDefault="00400F98" w:rsidP="00400F98">
      <w:pPr>
        <w:pStyle w:val="ListParagraph"/>
        <w:numPr>
          <w:ilvl w:val="0"/>
          <w:numId w:val="38"/>
        </w:numPr>
        <w:spacing w:after="0"/>
        <w:contextualSpacing w:val="0"/>
        <w:rPr>
          <w:rFonts w:ascii="Times New Roman" w:hAnsi="Times New Roman"/>
          <w:szCs w:val="20"/>
          <w:lang w:eastAsia="ko-KR"/>
        </w:rPr>
      </w:pPr>
      <w:r>
        <w:rPr>
          <w:rFonts w:ascii="Times New Roman" w:hAnsi="Times New Roman"/>
          <w:szCs w:val="20"/>
          <w:lang w:eastAsia="ko-KR"/>
        </w:rPr>
        <w:t>Semi-persistent ZP CSI-RS resource set</w:t>
      </w:r>
    </w:p>
    <w:p w14:paraId="798FFEE6" w14:textId="77777777" w:rsidR="00400F98" w:rsidRDefault="00400F98" w:rsidP="00400F98">
      <w:pPr>
        <w:rPr>
          <w:rFonts w:ascii="Times" w:hAnsi="Times"/>
          <w:sz w:val="28"/>
          <w:szCs w:val="24"/>
          <w:lang w:eastAsia="x-none"/>
        </w:rPr>
      </w:pPr>
    </w:p>
    <w:p w14:paraId="2432BECF" w14:textId="77777777" w:rsidR="00400F98" w:rsidRDefault="00400F98" w:rsidP="00400F98">
      <w:pPr>
        <w:rPr>
          <w:sz w:val="28"/>
          <w:szCs w:val="24"/>
          <w:lang w:eastAsia="x-none"/>
        </w:rPr>
      </w:pPr>
    </w:p>
    <w:p w14:paraId="49CECB6A" w14:textId="77777777" w:rsidR="00400F98" w:rsidRDefault="00400F98" w:rsidP="00400F98">
      <w:pPr>
        <w:rPr>
          <w:szCs w:val="32"/>
          <w:lang w:eastAsia="x-none"/>
        </w:rPr>
      </w:pPr>
      <w:r>
        <w:rPr>
          <w:szCs w:val="32"/>
          <w:highlight w:val="green"/>
          <w:lang w:eastAsia="x-none"/>
        </w:rPr>
        <w:t>Agreement</w:t>
      </w:r>
    </w:p>
    <w:p w14:paraId="1D5E6E89" w14:textId="77777777" w:rsidR="00400F98" w:rsidRDefault="00400F98" w:rsidP="00400F98">
      <w:pPr>
        <w:rPr>
          <w:b/>
          <w:szCs w:val="32"/>
          <w:lang w:eastAsia="en-US"/>
        </w:rPr>
      </w:pPr>
      <w:r>
        <w:rPr>
          <w:szCs w:val="32"/>
        </w:rPr>
        <w:t xml:space="preserve">Adopt the following TP for TS 38.214 </w:t>
      </w:r>
    </w:p>
    <w:p w14:paraId="4AC34D1E" w14:textId="77777777" w:rsidR="00400F98" w:rsidRDefault="00400F98" w:rsidP="00400F98">
      <w:pPr>
        <w:jc w:val="center"/>
        <w:rPr>
          <w:i/>
          <w:szCs w:val="32"/>
        </w:rPr>
      </w:pPr>
      <w:r>
        <w:rPr>
          <w:color w:val="FF0000"/>
          <w:szCs w:val="32"/>
        </w:rPr>
        <w:t>/************************ Start of Text Proposal **************************/</w:t>
      </w:r>
    </w:p>
    <w:p w14:paraId="41725F73" w14:textId="77777777" w:rsidR="00400F98" w:rsidRDefault="00400F98" w:rsidP="00400F98">
      <w:pPr>
        <w:rPr>
          <w:szCs w:val="32"/>
        </w:rPr>
      </w:pPr>
      <w:r>
        <w:rPr>
          <w:szCs w:val="32"/>
        </w:rPr>
        <w:lastRenderedPageBreak/>
        <w:t xml:space="preserve">For each sub-band index </w:t>
      </w:r>
      <w:r>
        <w:rPr>
          <w:i/>
          <w:szCs w:val="32"/>
        </w:rPr>
        <w:t>s,</w:t>
      </w:r>
      <w:r>
        <w:rPr>
          <w:szCs w:val="32"/>
        </w:rPr>
        <w:t xml:space="preserve"> a 2-bit sub-band differential CQI is defined as:</w:t>
      </w:r>
    </w:p>
    <w:p w14:paraId="5BC499AA" w14:textId="77777777" w:rsidR="00400F98" w:rsidRDefault="00400F98" w:rsidP="00400F98">
      <w:pPr>
        <w:pStyle w:val="B1"/>
        <w:rPr>
          <w:szCs w:val="32"/>
        </w:rPr>
      </w:pPr>
      <w:r>
        <w:rPr>
          <w:szCs w:val="32"/>
        </w:rPr>
        <w:t>-</w:t>
      </w:r>
      <w:r>
        <w:rPr>
          <w:szCs w:val="32"/>
        </w:rPr>
        <w:tab/>
        <w:t>Sub-band Offset level (</w:t>
      </w:r>
      <w:r>
        <w:rPr>
          <w:i/>
          <w:szCs w:val="32"/>
        </w:rPr>
        <w:t>s</w:t>
      </w:r>
      <w:r>
        <w:rPr>
          <w:szCs w:val="32"/>
        </w:rPr>
        <w:t>) =</w:t>
      </w:r>
      <w:r>
        <w:rPr>
          <w:color w:val="FF0000"/>
          <w:szCs w:val="32"/>
        </w:rPr>
        <w:t xml:space="preserve"> </w:t>
      </w:r>
      <w:r>
        <w:rPr>
          <w:szCs w:val="32"/>
        </w:rPr>
        <w:t>sub-band CQI index (</w:t>
      </w:r>
      <w:r>
        <w:rPr>
          <w:i/>
          <w:szCs w:val="32"/>
        </w:rPr>
        <w:t>s</w:t>
      </w:r>
      <w:r>
        <w:rPr>
          <w:szCs w:val="32"/>
        </w:rPr>
        <w:t xml:space="preserve">) </w:t>
      </w:r>
      <w:r>
        <w:rPr>
          <w:color w:val="FF0000"/>
          <w:szCs w:val="32"/>
        </w:rPr>
        <w:t>– wideband CQI index</w:t>
      </w:r>
    </w:p>
    <w:p w14:paraId="2047F543" w14:textId="77777777" w:rsidR="00400F98" w:rsidRDefault="00400F98" w:rsidP="00400F98">
      <w:pPr>
        <w:jc w:val="center"/>
        <w:rPr>
          <w:color w:val="FF0000"/>
          <w:szCs w:val="32"/>
        </w:rPr>
      </w:pPr>
      <w:r>
        <w:rPr>
          <w:color w:val="FF0000"/>
          <w:szCs w:val="32"/>
        </w:rPr>
        <w:t>/************************ Unchanged parts omitted**************************/</w:t>
      </w:r>
    </w:p>
    <w:p w14:paraId="0398D167" w14:textId="77777777" w:rsidR="00400F98" w:rsidRDefault="00400F98" w:rsidP="00400F98">
      <w:pPr>
        <w:jc w:val="center"/>
        <w:rPr>
          <w:color w:val="FF0000"/>
          <w:szCs w:val="32"/>
        </w:rPr>
      </w:pPr>
      <w:r>
        <w:rPr>
          <w:color w:val="FF0000"/>
          <w:szCs w:val="32"/>
        </w:rPr>
        <w:t>/************************ End of Text Proposal **************************/</w:t>
      </w:r>
    </w:p>
    <w:p w14:paraId="18A60987" w14:textId="77777777" w:rsidR="00400F98" w:rsidRDefault="00400F98" w:rsidP="00400F98">
      <w:pPr>
        <w:rPr>
          <w:szCs w:val="32"/>
          <w:lang w:eastAsia="x-none"/>
        </w:rPr>
      </w:pPr>
    </w:p>
    <w:p w14:paraId="34C840DB" w14:textId="77777777" w:rsidR="00400F98" w:rsidRDefault="00400F98" w:rsidP="00400F98">
      <w:pPr>
        <w:rPr>
          <w:szCs w:val="32"/>
          <w:lang w:eastAsia="x-none"/>
        </w:rPr>
      </w:pPr>
      <w:r>
        <w:rPr>
          <w:szCs w:val="32"/>
          <w:highlight w:val="green"/>
          <w:lang w:eastAsia="x-none"/>
        </w:rPr>
        <w:t>Agreements</w:t>
      </w:r>
    </w:p>
    <w:p w14:paraId="4B3ED1D6" w14:textId="243DE54A" w:rsidR="00400F98" w:rsidRDefault="00400F98" w:rsidP="00400F98">
      <w:pPr>
        <w:rPr>
          <w:szCs w:val="24"/>
          <w:lang w:eastAsia="x-none"/>
        </w:rPr>
      </w:pPr>
      <w:r>
        <w:t>Support CSI report based on 1-port CSI-RS, where the number of bits for RI/LI/PMI is 0. Make the corresponding updates in 38.212.</w:t>
      </w:r>
    </w:p>
    <w:p w14:paraId="4404E94B" w14:textId="77777777" w:rsidR="00400F98" w:rsidRDefault="00400F98" w:rsidP="00400F98">
      <w:pPr>
        <w:rPr>
          <w:lang w:eastAsia="x-none"/>
        </w:rPr>
      </w:pPr>
    </w:p>
    <w:p w14:paraId="0B76AC6E" w14:textId="77777777" w:rsidR="00400F98" w:rsidRDefault="00400F98" w:rsidP="00400F98">
      <w:pPr>
        <w:rPr>
          <w:lang w:eastAsia="x-none"/>
        </w:rPr>
      </w:pPr>
      <w:r>
        <w:rPr>
          <w:highlight w:val="green"/>
          <w:lang w:eastAsia="x-none"/>
        </w:rPr>
        <w:t>Agreement</w:t>
      </w:r>
    </w:p>
    <w:p w14:paraId="62C1A4B1" w14:textId="77777777" w:rsidR="00400F98" w:rsidRDefault="00400F98" w:rsidP="00400F98">
      <w:pPr>
        <w:rPr>
          <w:lang w:eastAsia="en-US"/>
        </w:rPr>
      </w:pPr>
      <w:r>
        <w:t>The number of CQI fields in UCI is determined only from rank restriction</w:t>
      </w:r>
    </w:p>
    <w:p w14:paraId="39D80500" w14:textId="77777777" w:rsidR="00400F98" w:rsidRDefault="00400F98" w:rsidP="00400F98">
      <w:pPr>
        <w:rPr>
          <w:sz w:val="28"/>
          <w:lang w:eastAsia="x-none"/>
        </w:rPr>
      </w:pPr>
    </w:p>
    <w:p w14:paraId="2F449DA7" w14:textId="77777777" w:rsidR="00400F98" w:rsidRDefault="00400F98" w:rsidP="00400F98">
      <w:pPr>
        <w:rPr>
          <w:lang w:eastAsia="x-none"/>
        </w:rPr>
      </w:pPr>
      <w:r>
        <w:rPr>
          <w:highlight w:val="green"/>
          <w:lang w:eastAsia="x-none"/>
        </w:rPr>
        <w:t>Agreement</w:t>
      </w:r>
    </w:p>
    <w:p w14:paraId="7660E289" w14:textId="77777777" w:rsidR="00400F98" w:rsidRDefault="00400F98" w:rsidP="00400F98">
      <w:pPr>
        <w:rPr>
          <w:sz w:val="28"/>
          <w:lang w:eastAsia="x-none"/>
        </w:rPr>
      </w:pPr>
      <w:r>
        <w:t>The most recent CSI measurement occasion occurs in DRX Active time for CSI to be reported</w:t>
      </w:r>
    </w:p>
    <w:p w14:paraId="7DDF9DEC" w14:textId="77777777" w:rsidR="00400F98" w:rsidRDefault="00400F98" w:rsidP="00400F98">
      <w:pPr>
        <w:rPr>
          <w:b/>
          <w:lang w:eastAsia="x-none"/>
        </w:rPr>
      </w:pPr>
      <w:r>
        <w:rPr>
          <w:b/>
          <w:highlight w:val="green"/>
          <w:lang w:eastAsia="x-none"/>
        </w:rPr>
        <w:t>Agreement</w:t>
      </w:r>
    </w:p>
    <w:p w14:paraId="06BA6631" w14:textId="77777777" w:rsidR="00400F98" w:rsidRDefault="00400F98" w:rsidP="00400F98">
      <w:pPr>
        <w:pStyle w:val="ListParagraph"/>
        <w:numPr>
          <w:ilvl w:val="0"/>
          <w:numId w:val="37"/>
        </w:numPr>
        <w:rPr>
          <w:b/>
          <w:lang w:eastAsia="x-none"/>
        </w:rPr>
      </w:pPr>
      <w:r>
        <w:t>Add the following sentences to 38.214 Section 5.2.1.4.2 as the definition of LI:</w:t>
      </w:r>
    </w:p>
    <w:p w14:paraId="37EF183A" w14:textId="77777777" w:rsidR="00400F98" w:rsidRDefault="00400F98" w:rsidP="00400F98">
      <w:pPr>
        <w:pStyle w:val="ListParagraph"/>
        <w:numPr>
          <w:ilvl w:val="1"/>
          <w:numId w:val="37"/>
        </w:numPr>
        <w:rPr>
          <w:b/>
        </w:rPr>
      </w:pPr>
      <w: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w:t>
      </w:r>
    </w:p>
    <w:p w14:paraId="6A814C46" w14:textId="77777777" w:rsidR="00400F98" w:rsidRDefault="00400F98" w:rsidP="00400F98">
      <w:pPr>
        <w:rPr>
          <w:lang w:eastAsia="x-none"/>
        </w:rPr>
      </w:pPr>
    </w:p>
    <w:p w14:paraId="7D580626" w14:textId="77777777" w:rsidR="00400F98" w:rsidRDefault="00400F98" w:rsidP="00400F98">
      <w:pPr>
        <w:rPr>
          <w:b/>
          <w:lang w:eastAsia="x-none"/>
        </w:rPr>
      </w:pPr>
      <w:r>
        <w:rPr>
          <w:b/>
          <w:highlight w:val="green"/>
          <w:lang w:eastAsia="x-none"/>
        </w:rPr>
        <w:t>Agreement</w:t>
      </w:r>
    </w:p>
    <w:p w14:paraId="34F0CF26" w14:textId="77777777" w:rsidR="00400F98" w:rsidRDefault="00400F98" w:rsidP="00400F98">
      <w:pPr>
        <w:pStyle w:val="ListParagraph"/>
        <w:numPr>
          <w:ilvl w:val="0"/>
          <w:numId w:val="37"/>
        </w:numPr>
        <w:rPr>
          <w:b/>
          <w:lang w:eastAsia="x-none"/>
        </w:rPr>
      </w:pPr>
      <w:r>
        <w:t>WB CSI report, the UCI parameter ordering for LI reporting is as follows: CRI → RI → LI (if present) → Padding bits (if present) → PMI → CQI.</w:t>
      </w:r>
    </w:p>
    <w:p w14:paraId="1547BBA6" w14:textId="77777777" w:rsidR="00400F98" w:rsidRDefault="00400F98" w:rsidP="00400F98">
      <w:pPr>
        <w:pStyle w:val="ListParagraph"/>
        <w:numPr>
          <w:ilvl w:val="1"/>
          <w:numId w:val="37"/>
        </w:numPr>
      </w:pPr>
      <w:r>
        <w:t>Note: This is already captured in specification</w:t>
      </w:r>
    </w:p>
    <w:p w14:paraId="53651B2F" w14:textId="77777777" w:rsidR="00400F98" w:rsidRPr="00400F98" w:rsidRDefault="00400F98" w:rsidP="00400F98"/>
    <w:p w14:paraId="3BA1599F" w14:textId="3E806818" w:rsidR="00504CA4" w:rsidRDefault="00504CA4" w:rsidP="00504CA4">
      <w:pPr>
        <w:pStyle w:val="Heading1"/>
      </w:pPr>
      <w:r>
        <w:t>Remaining details on CSI computation and latency</w:t>
      </w:r>
    </w:p>
    <w:p w14:paraId="7A756610" w14:textId="4920ED12" w:rsidR="00504CA4" w:rsidRDefault="00504CA4" w:rsidP="00504CA4">
      <w:pPr>
        <w:pStyle w:val="Heading2"/>
      </w:pPr>
      <w:r>
        <w:t>Corrections for Type A CSI processing capability</w:t>
      </w:r>
    </w:p>
    <w:p w14:paraId="0F33951F" w14:textId="20203B71" w:rsidR="00071C5E" w:rsidRPr="00071C5E" w:rsidRDefault="00071C5E" w:rsidP="00071C5E">
      <w:proofErr w:type="gramStart"/>
      <w:r>
        <w:t>A number of</w:t>
      </w:r>
      <w:proofErr w:type="gramEnd"/>
      <w:r>
        <w:t xml:space="preserve"> corrections and clarifications related to Type A CSI processing capability have been presented.</w:t>
      </w:r>
    </w:p>
    <w:p w14:paraId="49EFE90B" w14:textId="45B78421" w:rsidR="00A866CB" w:rsidRDefault="00071C5E" w:rsidP="00DD19E7">
      <w:pPr>
        <w:pStyle w:val="Heading3"/>
        <w:overflowPunct/>
        <w:autoSpaceDE/>
        <w:autoSpaceDN/>
        <w:adjustRightInd/>
        <w:spacing w:after="0"/>
        <w:textAlignment w:val="auto"/>
        <w:rPr>
          <w:lang w:eastAsia="x-none"/>
        </w:rPr>
      </w:pPr>
      <w:r>
        <w:t xml:space="preserve">Corrections to calculate </w:t>
      </w:r>
      <w:r>
        <w:rPr>
          <w:lang w:eastAsia="x-none"/>
        </w:rPr>
        <w:t>Z</w:t>
      </w:r>
      <w:r w:rsidRPr="00A866CB">
        <w:rPr>
          <w:vertAlign w:val="subscript"/>
          <w:lang w:eastAsia="x-none"/>
        </w:rPr>
        <w:t>TOT</w:t>
      </w:r>
      <w:r>
        <w:rPr>
          <w:lang w:eastAsia="x-none"/>
        </w:rPr>
        <w:t xml:space="preserve"> and Z’</w:t>
      </w:r>
      <w:r w:rsidRPr="00A866CB">
        <w:rPr>
          <w:vertAlign w:val="subscript"/>
          <w:lang w:eastAsia="x-none"/>
        </w:rPr>
        <w:t>TOT</w:t>
      </w:r>
    </w:p>
    <w:p w14:paraId="3162D401" w14:textId="2E12B13A" w:rsidR="00A866CB" w:rsidRDefault="00A866CB" w:rsidP="00A866CB">
      <w:pPr>
        <w:rPr>
          <w:lang w:eastAsia="x-none"/>
        </w:rPr>
      </w:pPr>
      <w:r>
        <w:rPr>
          <w:lang w:eastAsia="x-none"/>
        </w:rPr>
        <w:t>Some corrections and clarifications are needed to determine timing requirement for Type A capability.</w:t>
      </w:r>
    </w:p>
    <w:p w14:paraId="1E25CC39" w14:textId="77777777" w:rsidR="00A866CB" w:rsidRPr="00A866CB" w:rsidRDefault="00A866CB" w:rsidP="00A866CB">
      <w:pPr>
        <w:rPr>
          <w:lang w:eastAsia="x-none"/>
        </w:rPr>
      </w:pPr>
    </w:p>
    <w:p w14:paraId="18C964B5" w14:textId="30CD9AD6" w:rsidR="007F17F0" w:rsidRDefault="007F17F0" w:rsidP="007F17F0">
      <w:pPr>
        <w:overflowPunct/>
        <w:autoSpaceDE/>
        <w:autoSpaceDN/>
        <w:adjustRightInd/>
        <w:spacing w:after="0"/>
        <w:jc w:val="left"/>
        <w:textAlignment w:val="auto"/>
        <w:rPr>
          <w:lang w:eastAsia="x-none"/>
        </w:rPr>
      </w:pPr>
      <w:r w:rsidRPr="007F17F0">
        <w:rPr>
          <w:b/>
          <w:lang w:eastAsia="x-none"/>
        </w:rPr>
        <w:t>Issue</w:t>
      </w:r>
      <w:r w:rsidR="00A866CB">
        <w:rPr>
          <w:b/>
          <w:lang w:eastAsia="x-none"/>
        </w:rPr>
        <w:t xml:space="preserve"> 2.1.1.1</w:t>
      </w:r>
      <w:r w:rsidRPr="007F17F0">
        <w:rPr>
          <w:b/>
          <w:lang w:eastAsia="x-none"/>
        </w:rPr>
        <w:t>:</w:t>
      </w:r>
      <w:r>
        <w:rPr>
          <w:b/>
          <w:lang w:eastAsia="x-none"/>
        </w:rPr>
        <w:t xml:space="preserve"> </w:t>
      </w:r>
      <w:r>
        <w:rPr>
          <w:lang w:eastAsia="x-none"/>
        </w:rPr>
        <w:t>Incorrect definition of Z</w:t>
      </w:r>
      <w:r>
        <w:rPr>
          <w:vertAlign w:val="subscript"/>
          <w:lang w:eastAsia="x-none"/>
        </w:rPr>
        <w:t>TOT</w:t>
      </w:r>
      <w:r>
        <w:rPr>
          <w:lang w:eastAsia="x-none"/>
        </w:rPr>
        <w:t xml:space="preserve"> and Z’</w:t>
      </w:r>
      <w:r>
        <w:rPr>
          <w:vertAlign w:val="subscript"/>
          <w:lang w:eastAsia="x-none"/>
        </w:rPr>
        <w:t>TOT</w:t>
      </w:r>
      <w:r>
        <w:rPr>
          <w:lang w:eastAsia="x-none"/>
        </w:rPr>
        <w:t xml:space="preserve"> when the UE is triggered with N &lt; M CSI reports</w:t>
      </w:r>
      <w:r w:rsidR="005B70EB">
        <w:rPr>
          <w:lang w:eastAsia="x-none"/>
        </w:rPr>
        <w:t>.</w:t>
      </w:r>
    </w:p>
    <w:p w14:paraId="300043D8" w14:textId="00061F73" w:rsidR="00A866CB" w:rsidRDefault="00A866CB" w:rsidP="007F17F0">
      <w:pPr>
        <w:overflowPunct/>
        <w:autoSpaceDE/>
        <w:autoSpaceDN/>
        <w:adjustRightInd/>
        <w:spacing w:after="0"/>
        <w:jc w:val="left"/>
        <w:textAlignment w:val="auto"/>
        <w:rPr>
          <w:rFonts w:ascii="Times" w:eastAsia="Batang" w:hAnsi="Times"/>
          <w:lang w:eastAsia="en-US"/>
        </w:rPr>
      </w:pPr>
    </w:p>
    <w:p w14:paraId="05F13F1B" w14:textId="5C5C98A0" w:rsidR="00A866CB" w:rsidRDefault="00A866CB" w:rsidP="007F17F0">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To address this issue, we can apply solution proposed by multiple companies.</w:t>
      </w:r>
    </w:p>
    <w:p w14:paraId="6E2856DA" w14:textId="77777777" w:rsidR="00A866CB" w:rsidRPr="00A866CB" w:rsidRDefault="00A866CB" w:rsidP="007F17F0">
      <w:pPr>
        <w:overflowPunct/>
        <w:autoSpaceDE/>
        <w:autoSpaceDN/>
        <w:adjustRightInd/>
        <w:spacing w:after="0"/>
        <w:jc w:val="left"/>
        <w:textAlignment w:val="auto"/>
        <w:rPr>
          <w:rFonts w:ascii="Times" w:eastAsia="Batang" w:hAnsi="Times"/>
          <w:lang w:eastAsia="en-US"/>
        </w:rPr>
      </w:pPr>
    </w:p>
    <w:p w14:paraId="6CACADD0" w14:textId="058520F2" w:rsidR="007F17F0" w:rsidRDefault="007F17F0" w:rsidP="007F17F0">
      <w:pPr>
        <w:overflowPunct/>
        <w:autoSpaceDE/>
        <w:autoSpaceDN/>
        <w:adjustRightInd/>
        <w:spacing w:after="0"/>
        <w:jc w:val="left"/>
        <w:textAlignment w:val="auto"/>
        <w:rPr>
          <w:rFonts w:ascii="Times" w:eastAsia="Batang" w:hAnsi="Times"/>
          <w:lang w:eastAsia="en-US"/>
        </w:rPr>
      </w:pPr>
      <w:r w:rsidRPr="00B10E57">
        <w:rPr>
          <w:b/>
          <w:highlight w:val="cyan"/>
          <w:lang w:val="en-US" w:eastAsia="x-none"/>
        </w:rPr>
        <w:t>Proposal</w:t>
      </w:r>
      <w:r w:rsidR="00A866CB" w:rsidRPr="00B10E57">
        <w:rPr>
          <w:b/>
          <w:highlight w:val="cyan"/>
          <w:lang w:val="en-US" w:eastAsia="x-none"/>
        </w:rPr>
        <w:t xml:space="preserve"> </w:t>
      </w:r>
      <w:r w:rsidR="00A866CB" w:rsidRPr="00B10E57">
        <w:rPr>
          <w:b/>
          <w:highlight w:val="cyan"/>
          <w:lang w:eastAsia="x-none"/>
        </w:rPr>
        <w:t>2.1.1.1</w:t>
      </w:r>
      <w:r w:rsidRPr="00A866CB">
        <w:rPr>
          <w:b/>
          <w:lang w:val="en-US" w:eastAsia="x-none"/>
        </w:rPr>
        <w:t xml:space="preserve">: </w:t>
      </w:r>
      <w:r w:rsidR="005B70EB">
        <w:rPr>
          <w:lang w:val="en-US" w:eastAsia="x-none"/>
        </w:rPr>
        <w:t>For Type A CSI processing capability, r</w:t>
      </w:r>
      <w:r>
        <w:rPr>
          <w:lang w:val="en-US" w:eastAsia="x-none"/>
        </w:rPr>
        <w:t>eplace</w:t>
      </w:r>
      <w:r w:rsidR="00071C5E">
        <w:rPr>
          <w:lang w:val="en-US" w:eastAsia="x-none"/>
        </w:rPr>
        <w:t xml:space="preserve"> “M” with “min(</w:t>
      </w:r>
      <w:proofErr w:type="gramStart"/>
      <w:r w:rsidR="00071C5E">
        <w:rPr>
          <w:lang w:val="en-US" w:eastAsia="x-none"/>
        </w:rPr>
        <w:t>N,M</w:t>
      </w:r>
      <w:proofErr w:type="gramEnd"/>
      <w:r w:rsidR="00071C5E">
        <w:rPr>
          <w:lang w:val="en-US" w:eastAsia="x-none"/>
        </w:rPr>
        <w:t xml:space="preserve">)” in the summation to define </w:t>
      </w:r>
      <w:r w:rsidR="00071C5E">
        <w:rPr>
          <w:lang w:eastAsia="x-none"/>
        </w:rPr>
        <w:t>Z</w:t>
      </w:r>
      <w:r w:rsidR="00071C5E">
        <w:rPr>
          <w:vertAlign w:val="subscript"/>
          <w:lang w:eastAsia="x-none"/>
        </w:rPr>
        <w:t>TOT</w:t>
      </w:r>
      <w:r w:rsidR="00071C5E">
        <w:rPr>
          <w:lang w:eastAsia="x-none"/>
        </w:rPr>
        <w:t xml:space="preserve"> and Z’</w:t>
      </w:r>
      <w:r w:rsidR="00071C5E">
        <w:rPr>
          <w:vertAlign w:val="subscript"/>
          <w:lang w:eastAsia="x-none"/>
        </w:rPr>
        <w:t>TOT</w:t>
      </w:r>
      <w:r w:rsidR="00071C5E">
        <w:rPr>
          <w:lang w:val="en-US" w:eastAsia="x-none"/>
        </w:rPr>
        <w:t xml:space="preserve"> (e.g. </w:t>
      </w:r>
      <w:r w:rsidRPr="00B3346F">
        <w:rPr>
          <w:rFonts w:ascii="Times" w:eastAsia="Batang" w:hAnsi="Times"/>
          <w:i/>
          <w:position w:val="-16"/>
          <w:lang w:eastAsia="en-US"/>
        </w:rPr>
        <w:object w:dxaOrig="1520" w:dyaOrig="460" w14:anchorId="7439E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pt;height:21pt" o:ole="">
            <v:imagedata r:id="rId13" o:title=""/>
          </v:shape>
          <o:OLEObject Type="Embed" ProgID="Equation.DSMT4" ShapeID="_x0000_i1025" DrawAspect="Content" ObjectID="_1588492851" r:id="rId14"/>
        </w:object>
      </w:r>
      <w:r>
        <w:rPr>
          <w:rFonts w:ascii="Times" w:eastAsia="Batang" w:hAnsi="Times"/>
          <w:i/>
          <w:lang w:eastAsia="en-US"/>
        </w:rPr>
        <w:t xml:space="preserve"> </w:t>
      </w:r>
      <w:r w:rsidR="00071C5E">
        <w:rPr>
          <w:rFonts w:ascii="Times" w:eastAsia="Batang" w:hAnsi="Times"/>
          <w:lang w:eastAsia="en-US"/>
        </w:rPr>
        <w:t>replaced with</w:t>
      </w:r>
      <w:r w:rsidR="005B70EB">
        <w:rPr>
          <w:rFonts w:ascii="Times" w:eastAsia="Batang" w:hAnsi="Times"/>
          <w:lang w:eastAsia="en-US"/>
        </w:rPr>
        <w:t xml:space="preserve"> </w:t>
      </w:r>
      <w:r w:rsidR="005B70EB">
        <w:rPr>
          <w:rFonts w:ascii="Times" w:eastAsia="Batang" w:hAnsi="Times"/>
          <w:i/>
          <w:lang w:eastAsia="en-US"/>
        </w:rPr>
        <w:t xml:space="preserve"> </w:t>
      </w:r>
      <w:r w:rsidRPr="005B70EB">
        <w:rPr>
          <w:rFonts w:ascii="Times" w:eastAsia="Batang" w:hAnsi="Times"/>
          <w:position w:val="-16"/>
          <w:lang w:eastAsia="en-US"/>
        </w:rPr>
        <w:object w:dxaOrig="1939" w:dyaOrig="460" w14:anchorId="747D4BDA">
          <v:shape id="_x0000_i1026" type="#_x0000_t75" style="width:88.5pt;height:21pt" o:ole="">
            <v:imagedata r:id="rId15" o:title=""/>
          </v:shape>
          <o:OLEObject Type="Embed" ProgID="Equation.DSMT4" ShapeID="_x0000_i1026" DrawAspect="Content" ObjectID="_1588492852" r:id="rId16"/>
        </w:object>
      </w:r>
      <w:r w:rsidR="00071C5E">
        <w:rPr>
          <w:rFonts w:ascii="Times" w:eastAsia="Batang" w:hAnsi="Times"/>
          <w:lang w:eastAsia="en-US"/>
        </w:rPr>
        <w:t>)</w:t>
      </w:r>
    </w:p>
    <w:p w14:paraId="080FB4AD" w14:textId="328E3FDE" w:rsidR="005B70EB" w:rsidRDefault="005B70EB" w:rsidP="007F17F0">
      <w:pPr>
        <w:overflowPunct/>
        <w:autoSpaceDE/>
        <w:autoSpaceDN/>
        <w:adjustRightInd/>
        <w:spacing w:after="0"/>
        <w:jc w:val="left"/>
        <w:textAlignment w:val="auto"/>
        <w:rPr>
          <w:rFonts w:ascii="Times" w:eastAsia="Batang" w:hAnsi="Times"/>
          <w:lang w:eastAsia="en-US"/>
        </w:rPr>
      </w:pPr>
    </w:p>
    <w:p w14:paraId="1634F4D4" w14:textId="2A437F0D" w:rsidR="00A866CB" w:rsidRDefault="00A866CB" w:rsidP="007F17F0">
      <w:pPr>
        <w:overflowPunct/>
        <w:autoSpaceDE/>
        <w:autoSpaceDN/>
        <w:adjustRightInd/>
        <w:spacing w:after="0"/>
        <w:jc w:val="left"/>
        <w:textAlignment w:val="auto"/>
        <w:rPr>
          <w:rFonts w:ascii="Times" w:eastAsia="Batang" w:hAnsi="Times"/>
          <w:lang w:eastAsia="en-US"/>
        </w:rPr>
      </w:pPr>
    </w:p>
    <w:p w14:paraId="7A6DDA81" w14:textId="71D8E185" w:rsidR="00A866CB" w:rsidRDefault="00A866CB" w:rsidP="007F17F0">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 xml:space="preserve">Another issue is that current agreements are ambiguous regarding which CSI-RS shall be used as starting point when applying the </w:t>
      </w:r>
      <w:r>
        <w:rPr>
          <w:lang w:eastAsia="x-none"/>
        </w:rPr>
        <w:t>Z’</w:t>
      </w:r>
      <w:r>
        <w:rPr>
          <w:vertAlign w:val="subscript"/>
          <w:lang w:eastAsia="x-none"/>
        </w:rPr>
        <w:t>TOT</w:t>
      </w:r>
      <w:r>
        <w:rPr>
          <w:rFonts w:ascii="Times" w:eastAsia="Batang" w:hAnsi="Times"/>
          <w:lang w:eastAsia="en-US"/>
        </w:rPr>
        <w:t xml:space="preserve"> criterion.</w:t>
      </w:r>
    </w:p>
    <w:p w14:paraId="2850A30E" w14:textId="77777777" w:rsidR="00A866CB" w:rsidRDefault="00A866CB" w:rsidP="007F17F0">
      <w:pPr>
        <w:overflowPunct/>
        <w:autoSpaceDE/>
        <w:autoSpaceDN/>
        <w:adjustRightInd/>
        <w:spacing w:after="0"/>
        <w:jc w:val="left"/>
        <w:textAlignment w:val="auto"/>
        <w:rPr>
          <w:rFonts w:ascii="Times" w:eastAsia="Batang" w:hAnsi="Times"/>
          <w:lang w:eastAsia="en-US"/>
        </w:rPr>
      </w:pPr>
    </w:p>
    <w:p w14:paraId="7CFF2224" w14:textId="08257452" w:rsidR="005B70EB" w:rsidRDefault="005B70EB" w:rsidP="007F17F0">
      <w:pPr>
        <w:overflowPunct/>
        <w:autoSpaceDE/>
        <w:autoSpaceDN/>
        <w:adjustRightInd/>
        <w:spacing w:after="0"/>
        <w:jc w:val="left"/>
        <w:textAlignment w:val="auto"/>
        <w:rPr>
          <w:rFonts w:ascii="Times" w:eastAsia="Batang" w:hAnsi="Times"/>
          <w:lang w:eastAsia="en-US"/>
        </w:rPr>
      </w:pPr>
      <w:r w:rsidRPr="005B70EB">
        <w:rPr>
          <w:rFonts w:ascii="Times" w:eastAsia="Batang" w:hAnsi="Times"/>
          <w:b/>
          <w:lang w:eastAsia="en-US"/>
        </w:rPr>
        <w:t>Issue</w:t>
      </w:r>
      <w:r w:rsidR="00A866CB">
        <w:rPr>
          <w:rFonts w:ascii="Times" w:eastAsia="Batang" w:hAnsi="Times"/>
          <w:b/>
          <w:lang w:eastAsia="en-US"/>
        </w:rPr>
        <w:t xml:space="preserve"> 2.1.1.2</w:t>
      </w:r>
      <w:r w:rsidRPr="005B70EB">
        <w:rPr>
          <w:rFonts w:ascii="Times" w:eastAsia="Batang" w:hAnsi="Times"/>
          <w:b/>
          <w:lang w:eastAsia="en-US"/>
        </w:rPr>
        <w:t>:</w:t>
      </w:r>
      <w:r>
        <w:rPr>
          <w:rFonts w:ascii="Times" w:eastAsia="Batang" w:hAnsi="Times"/>
          <w:b/>
          <w:lang w:eastAsia="en-US"/>
        </w:rPr>
        <w:t xml:space="preserve"> </w:t>
      </w:r>
      <w:r w:rsidR="00B74C1B">
        <w:rPr>
          <w:rFonts w:ascii="Times" w:eastAsia="Batang" w:hAnsi="Times"/>
          <w:lang w:eastAsia="en-US"/>
        </w:rPr>
        <w:t xml:space="preserve">Which CSI-RS / CSI-IM symbol to use as starting point when evaluating </w:t>
      </w:r>
      <w:r w:rsidR="00B74C1B">
        <w:rPr>
          <w:lang w:eastAsia="x-none"/>
        </w:rPr>
        <w:t>Z’</w:t>
      </w:r>
      <w:r w:rsidR="00B74C1B">
        <w:rPr>
          <w:vertAlign w:val="subscript"/>
          <w:lang w:eastAsia="x-none"/>
        </w:rPr>
        <w:t>TOT</w:t>
      </w:r>
      <w:r w:rsidR="00B74C1B">
        <w:rPr>
          <w:rFonts w:ascii="Times" w:eastAsia="Batang" w:hAnsi="Times"/>
          <w:lang w:eastAsia="en-US"/>
        </w:rPr>
        <w:t xml:space="preserve"> criterion for Type A capability?</w:t>
      </w:r>
    </w:p>
    <w:p w14:paraId="31AA3710" w14:textId="77777777" w:rsidR="00A866CB" w:rsidRDefault="00A866CB" w:rsidP="007F17F0">
      <w:pPr>
        <w:overflowPunct/>
        <w:autoSpaceDE/>
        <w:autoSpaceDN/>
        <w:adjustRightInd/>
        <w:spacing w:after="0"/>
        <w:jc w:val="left"/>
        <w:textAlignment w:val="auto"/>
        <w:rPr>
          <w:rFonts w:ascii="Times" w:eastAsia="Batang" w:hAnsi="Times"/>
          <w:lang w:eastAsia="en-US"/>
        </w:rPr>
      </w:pPr>
    </w:p>
    <w:p w14:paraId="27197EB0" w14:textId="163BD42D" w:rsidR="00B74C1B" w:rsidRDefault="00B74C1B" w:rsidP="00B74C1B">
      <w:pPr>
        <w:overflowPunct/>
        <w:autoSpaceDE/>
        <w:autoSpaceDN/>
        <w:adjustRightInd/>
        <w:spacing w:after="0"/>
        <w:jc w:val="left"/>
        <w:textAlignment w:val="auto"/>
        <w:rPr>
          <w:rFonts w:ascii="Times" w:eastAsia="Batang" w:hAnsi="Times"/>
          <w:lang w:eastAsia="en-US"/>
        </w:rPr>
      </w:pPr>
      <w:r w:rsidRPr="00B10E57">
        <w:rPr>
          <w:rFonts w:ascii="Times" w:eastAsia="Batang" w:hAnsi="Times"/>
          <w:b/>
          <w:highlight w:val="cyan"/>
          <w:lang w:eastAsia="en-US"/>
        </w:rPr>
        <w:t>Proposal</w:t>
      </w:r>
      <w:r w:rsidR="00A866CB" w:rsidRPr="00B10E57">
        <w:rPr>
          <w:rFonts w:ascii="Times" w:eastAsia="Batang" w:hAnsi="Times"/>
          <w:b/>
          <w:highlight w:val="cyan"/>
          <w:lang w:eastAsia="en-US"/>
        </w:rPr>
        <w:t xml:space="preserve"> 2.1.1.2</w:t>
      </w:r>
      <w:r>
        <w:rPr>
          <w:rFonts w:ascii="Times" w:eastAsia="Batang" w:hAnsi="Times"/>
          <w:b/>
          <w:lang w:eastAsia="en-US"/>
        </w:rPr>
        <w:t xml:space="preserve">: </w:t>
      </w:r>
      <w:r w:rsidRPr="00B74C1B">
        <w:rPr>
          <w:rFonts w:ascii="Times" w:eastAsia="Batang" w:hAnsi="Times"/>
          <w:lang w:eastAsia="en-US"/>
        </w:rPr>
        <w:t>For</w:t>
      </w:r>
      <w:r>
        <w:rPr>
          <w:rFonts w:ascii="Times" w:eastAsia="Batang" w:hAnsi="Times"/>
          <w:b/>
          <w:lang w:eastAsia="en-US"/>
        </w:rPr>
        <w:t xml:space="preserve"> </w:t>
      </w:r>
      <w:r>
        <w:rPr>
          <w:lang w:eastAsia="x-none"/>
        </w:rPr>
        <w:t>Z’</w:t>
      </w:r>
      <w:r>
        <w:rPr>
          <w:vertAlign w:val="subscript"/>
          <w:lang w:eastAsia="x-none"/>
        </w:rPr>
        <w:t>TOT</w:t>
      </w:r>
      <w:r>
        <w:rPr>
          <w:rFonts w:ascii="Times" w:eastAsia="Batang" w:hAnsi="Times"/>
          <w:lang w:eastAsia="en-US"/>
        </w:rPr>
        <w:t xml:space="preserve"> criterion for Type A CSI processing capability, </w:t>
      </w:r>
      <w:r>
        <w:rPr>
          <w:lang w:eastAsia="x-none"/>
        </w:rPr>
        <w:t>Z’</w:t>
      </w:r>
      <w:r>
        <w:rPr>
          <w:vertAlign w:val="subscript"/>
          <w:lang w:eastAsia="x-none"/>
        </w:rPr>
        <w:t>TOT</w:t>
      </w:r>
      <w:r>
        <w:rPr>
          <w:rFonts w:ascii="Times" w:eastAsia="Batang" w:hAnsi="Times"/>
          <w:lang w:eastAsia="en-US"/>
        </w:rPr>
        <w:t xml:space="preserve"> is </w:t>
      </w:r>
      <w:r w:rsidR="0018022E">
        <w:rPr>
          <w:rFonts w:ascii="Times" w:eastAsia="Batang" w:hAnsi="Times"/>
          <w:lang w:eastAsia="en-US"/>
        </w:rPr>
        <w:t>compared with the time gap between latest CSI-RS / CSI-IM symbol of any of the triggered reports and the scheduled PUSCH</w:t>
      </w:r>
      <w:r>
        <w:rPr>
          <w:rFonts w:ascii="Times" w:eastAsia="Batang" w:hAnsi="Times"/>
          <w:lang w:eastAsia="en-US"/>
        </w:rPr>
        <w:t>.</w:t>
      </w:r>
    </w:p>
    <w:p w14:paraId="37DAE175" w14:textId="77777777" w:rsidR="0018022E" w:rsidRDefault="0018022E" w:rsidP="00B74C1B">
      <w:pPr>
        <w:overflowPunct/>
        <w:autoSpaceDE/>
        <w:autoSpaceDN/>
        <w:adjustRightInd/>
        <w:spacing w:after="0"/>
        <w:jc w:val="left"/>
        <w:textAlignment w:val="auto"/>
        <w:rPr>
          <w:rFonts w:ascii="Times" w:hAnsi="Times"/>
        </w:rPr>
      </w:pPr>
    </w:p>
    <w:p w14:paraId="24BDCEEB" w14:textId="63081BAB" w:rsidR="00071C5E" w:rsidRDefault="00766386" w:rsidP="00B74C1B">
      <w:pPr>
        <w:overflowPunct/>
        <w:autoSpaceDE/>
        <w:autoSpaceDN/>
        <w:adjustRightInd/>
        <w:spacing w:after="0"/>
        <w:jc w:val="left"/>
        <w:textAlignment w:val="auto"/>
        <w:rPr>
          <w:rFonts w:ascii="Times" w:hAnsi="Times"/>
        </w:rPr>
      </w:pPr>
      <w:r>
        <w:rPr>
          <w:rFonts w:ascii="Times" w:hAnsi="Times" w:hint="eastAsia"/>
        </w:rPr>
        <w:t>ZTE</w:t>
      </w:r>
      <w:r>
        <w:rPr>
          <w:rFonts w:ascii="Times" w:hAnsi="Times"/>
        </w:rPr>
        <w:t xml:space="preserve">: The intention is clear, but I think the proposal is not accurate. </w:t>
      </w:r>
      <w:r w:rsidR="002C1FCC">
        <w:rPr>
          <w:rFonts w:ascii="Times" w:hAnsi="Times"/>
        </w:rPr>
        <w:t>The counting for Z’</w:t>
      </w:r>
      <w:r w:rsidR="002C1FCC" w:rsidRPr="00B3213B">
        <w:rPr>
          <w:rFonts w:ascii="Times" w:hAnsi="Times"/>
          <w:vertAlign w:val="subscript"/>
        </w:rPr>
        <w:t>TOT</w:t>
      </w:r>
      <w:r w:rsidR="002C1FCC">
        <w:rPr>
          <w:rFonts w:ascii="Times" w:hAnsi="Times"/>
        </w:rPr>
        <w:t xml:space="preserve"> is actually </w:t>
      </w:r>
      <w:r w:rsidR="00E8390E">
        <w:rPr>
          <w:rFonts w:ascii="Times" w:hAnsi="Times"/>
        </w:rPr>
        <w:t xml:space="preserve">correct, but the time gap between CSI-RS/CSI-IM and PUSCH </w:t>
      </w:r>
      <w:r w:rsidR="00C132F9">
        <w:rPr>
          <w:rFonts w:ascii="Times" w:hAnsi="Times"/>
        </w:rPr>
        <w:t>compared with Z’</w:t>
      </w:r>
      <w:r w:rsidR="00C132F9" w:rsidRPr="00B3213B">
        <w:rPr>
          <w:rFonts w:ascii="Times" w:hAnsi="Times"/>
          <w:vertAlign w:val="subscript"/>
        </w:rPr>
        <w:t>TOT</w:t>
      </w:r>
      <w:r w:rsidR="00C132F9">
        <w:rPr>
          <w:rFonts w:ascii="Times" w:hAnsi="Times"/>
        </w:rPr>
        <w:t xml:space="preserve"> needs to be clarified. </w:t>
      </w:r>
      <w:proofErr w:type="gramStart"/>
      <w:r w:rsidR="00C132F9">
        <w:rPr>
          <w:rFonts w:ascii="Times" w:hAnsi="Times"/>
        </w:rPr>
        <w:t>Hence</w:t>
      </w:r>
      <w:proofErr w:type="gramEnd"/>
      <w:r w:rsidR="00C132F9">
        <w:rPr>
          <w:rFonts w:ascii="Times" w:hAnsi="Times"/>
        </w:rPr>
        <w:t xml:space="preserve"> I suggest to refine the proposal as “</w:t>
      </w:r>
      <w:r w:rsidR="00C132F9" w:rsidRPr="00B74C1B">
        <w:rPr>
          <w:rFonts w:ascii="Times" w:eastAsia="Batang" w:hAnsi="Times"/>
          <w:lang w:eastAsia="en-US"/>
        </w:rPr>
        <w:t>For</w:t>
      </w:r>
      <w:r w:rsidR="00C132F9">
        <w:rPr>
          <w:rFonts w:ascii="Times" w:eastAsia="Batang" w:hAnsi="Times"/>
          <w:b/>
          <w:lang w:eastAsia="en-US"/>
        </w:rPr>
        <w:t xml:space="preserve"> </w:t>
      </w:r>
      <w:r w:rsidR="00C132F9">
        <w:rPr>
          <w:lang w:eastAsia="x-none"/>
        </w:rPr>
        <w:t>Z’</w:t>
      </w:r>
      <w:r w:rsidR="00C132F9">
        <w:rPr>
          <w:vertAlign w:val="subscript"/>
          <w:lang w:eastAsia="x-none"/>
        </w:rPr>
        <w:t>TOT</w:t>
      </w:r>
      <w:r w:rsidR="00C132F9">
        <w:rPr>
          <w:rFonts w:ascii="Times" w:eastAsia="Batang" w:hAnsi="Times"/>
          <w:lang w:eastAsia="en-US"/>
        </w:rPr>
        <w:t xml:space="preserve"> criterion for Type A CSI processing capability, </w:t>
      </w:r>
      <w:r w:rsidR="00C132F9">
        <w:rPr>
          <w:lang w:eastAsia="x-none"/>
        </w:rPr>
        <w:t>Z’</w:t>
      </w:r>
      <w:r w:rsidR="00C132F9">
        <w:rPr>
          <w:vertAlign w:val="subscript"/>
          <w:lang w:eastAsia="x-none"/>
        </w:rPr>
        <w:t>TOT</w:t>
      </w:r>
      <w:r w:rsidR="00C132F9">
        <w:rPr>
          <w:rFonts w:ascii="Times" w:eastAsia="Batang" w:hAnsi="Times"/>
          <w:lang w:eastAsia="en-US"/>
        </w:rPr>
        <w:t xml:space="preserve"> is compared with the tim</w:t>
      </w:r>
      <w:r w:rsidR="00DF226F">
        <w:rPr>
          <w:rFonts w:ascii="Times" w:eastAsia="Batang" w:hAnsi="Times"/>
          <w:lang w:eastAsia="en-US"/>
        </w:rPr>
        <w:t>e</w:t>
      </w:r>
      <w:r w:rsidR="00C132F9">
        <w:rPr>
          <w:rFonts w:ascii="Times" w:eastAsia="Batang" w:hAnsi="Times"/>
          <w:lang w:eastAsia="en-US"/>
        </w:rPr>
        <w:t xml:space="preserve"> gap between latest CSI-RS / CSI-IM symbol of any of the triggered reports and the scheduled PUSCH.</w:t>
      </w:r>
      <w:r w:rsidR="00C132F9">
        <w:rPr>
          <w:rFonts w:ascii="Times" w:hAnsi="Times"/>
        </w:rPr>
        <w:t>”</w:t>
      </w:r>
    </w:p>
    <w:p w14:paraId="491A6AFA" w14:textId="36F25959" w:rsidR="0018022E" w:rsidRPr="00B3213B" w:rsidRDefault="0018022E" w:rsidP="00B74C1B">
      <w:pPr>
        <w:overflowPunct/>
        <w:autoSpaceDE/>
        <w:autoSpaceDN/>
        <w:adjustRightInd/>
        <w:spacing w:after="0"/>
        <w:jc w:val="left"/>
        <w:textAlignment w:val="auto"/>
        <w:rPr>
          <w:rFonts w:ascii="Times" w:hAnsi="Times"/>
        </w:rPr>
      </w:pPr>
      <w:r>
        <w:rPr>
          <w:rFonts w:ascii="Times" w:hAnsi="Times"/>
        </w:rPr>
        <w:t>Sebastian: Okay updated the proposal as suggested.</w:t>
      </w:r>
    </w:p>
    <w:p w14:paraId="032271D1" w14:textId="6B125A41" w:rsidR="00A866CB" w:rsidRDefault="00A866CB" w:rsidP="00B74C1B">
      <w:pPr>
        <w:overflowPunct/>
        <w:autoSpaceDE/>
        <w:autoSpaceDN/>
        <w:adjustRightInd/>
        <w:spacing w:after="0"/>
        <w:jc w:val="left"/>
        <w:textAlignment w:val="auto"/>
        <w:rPr>
          <w:rFonts w:ascii="Times" w:eastAsia="Batang" w:hAnsi="Times"/>
          <w:lang w:eastAsia="en-US"/>
        </w:rPr>
      </w:pPr>
    </w:p>
    <w:p w14:paraId="3A1D6660" w14:textId="557E4E77" w:rsidR="00A866CB" w:rsidRDefault="00A866CB" w:rsidP="00B74C1B">
      <w:pPr>
        <w:overflowPunct/>
        <w:autoSpaceDE/>
        <w:autoSpaceDN/>
        <w:adjustRightInd/>
        <w:spacing w:after="0"/>
        <w:jc w:val="left"/>
        <w:textAlignment w:val="auto"/>
        <w:rPr>
          <w:rFonts w:ascii="Times" w:eastAsia="Batang" w:hAnsi="Times"/>
          <w:lang w:eastAsia="en-US"/>
        </w:rPr>
      </w:pPr>
    </w:p>
    <w:p w14:paraId="14CE711E" w14:textId="07254ABF" w:rsidR="00A866CB" w:rsidRDefault="00A866CB" w:rsidP="00B74C1B">
      <w:pPr>
        <w:overflowPunct/>
        <w:autoSpaceDE/>
        <w:autoSpaceDN/>
        <w:adjustRightInd/>
        <w:spacing w:after="0"/>
        <w:jc w:val="left"/>
        <w:textAlignment w:val="auto"/>
        <w:rPr>
          <w:rFonts w:ascii="Times" w:eastAsia="Batang" w:hAnsi="Times"/>
          <w:i/>
          <w:lang w:eastAsia="en-US"/>
        </w:rPr>
      </w:pPr>
      <w:r>
        <w:rPr>
          <w:rFonts w:ascii="Times" w:eastAsia="Batang" w:hAnsi="Times"/>
          <w:lang w:eastAsia="en-US"/>
        </w:rPr>
        <w:t xml:space="preserve">Current definition of Z includes DCI decoding time, which implies it is double-counted when several Zs are summed to form </w:t>
      </w:r>
      <w:r w:rsidRPr="00B3346F">
        <w:rPr>
          <w:rFonts w:ascii="Times" w:eastAsia="Batang" w:hAnsi="Times"/>
          <w:i/>
          <w:position w:val="-16"/>
          <w:lang w:eastAsia="en-US"/>
        </w:rPr>
        <w:object w:dxaOrig="1520" w:dyaOrig="460" w14:anchorId="7930B911">
          <v:shape id="_x0000_i1027" type="#_x0000_t75" style="width:70pt;height:21pt" o:ole="">
            <v:imagedata r:id="rId13" o:title=""/>
          </v:shape>
          <o:OLEObject Type="Embed" ProgID="Equation.DSMT4" ShapeID="_x0000_i1027" DrawAspect="Content" ObjectID="_1588492853" r:id="rId17"/>
        </w:object>
      </w:r>
      <w:r>
        <w:rPr>
          <w:rFonts w:ascii="Times" w:eastAsia="Batang" w:hAnsi="Times"/>
          <w:i/>
          <w:lang w:eastAsia="en-US"/>
        </w:rPr>
        <w:t>.</w:t>
      </w:r>
    </w:p>
    <w:p w14:paraId="5DEC054D" w14:textId="77777777" w:rsidR="00A866CB" w:rsidRDefault="00A866CB" w:rsidP="00B74C1B">
      <w:pPr>
        <w:overflowPunct/>
        <w:autoSpaceDE/>
        <w:autoSpaceDN/>
        <w:adjustRightInd/>
        <w:spacing w:after="0"/>
        <w:jc w:val="left"/>
        <w:textAlignment w:val="auto"/>
        <w:rPr>
          <w:rFonts w:ascii="Times" w:eastAsia="Batang" w:hAnsi="Times"/>
          <w:lang w:eastAsia="en-US"/>
        </w:rPr>
      </w:pPr>
    </w:p>
    <w:p w14:paraId="5FAF2551" w14:textId="6BC38CA5" w:rsidR="00071C5E" w:rsidRDefault="00071C5E" w:rsidP="00B74C1B">
      <w:pPr>
        <w:overflowPunct/>
        <w:autoSpaceDE/>
        <w:autoSpaceDN/>
        <w:adjustRightInd/>
        <w:spacing w:after="0"/>
        <w:jc w:val="left"/>
        <w:textAlignment w:val="auto"/>
        <w:rPr>
          <w:lang w:eastAsia="x-none"/>
        </w:rPr>
      </w:pPr>
      <w:r w:rsidRPr="00B10E57">
        <w:rPr>
          <w:rFonts w:ascii="Times" w:eastAsia="Batang" w:hAnsi="Times"/>
          <w:b/>
          <w:highlight w:val="cyan"/>
          <w:lang w:eastAsia="en-US"/>
        </w:rPr>
        <w:t>Issue</w:t>
      </w:r>
      <w:r w:rsidR="00DD19E7" w:rsidRPr="00B10E57">
        <w:rPr>
          <w:rFonts w:ascii="Times" w:eastAsia="Batang" w:hAnsi="Times"/>
          <w:b/>
          <w:highlight w:val="cyan"/>
          <w:lang w:eastAsia="en-US"/>
        </w:rPr>
        <w:t xml:space="preserve"> 2.1.1.3</w:t>
      </w:r>
      <w:r>
        <w:rPr>
          <w:rFonts w:ascii="Times" w:eastAsia="Batang" w:hAnsi="Times"/>
          <w:b/>
          <w:lang w:eastAsia="en-US"/>
        </w:rPr>
        <w:t xml:space="preserve">: </w:t>
      </w:r>
      <w:r>
        <w:rPr>
          <w:rFonts w:ascii="Times" w:eastAsia="Batang" w:hAnsi="Times"/>
          <w:lang w:eastAsia="en-US"/>
        </w:rPr>
        <w:t xml:space="preserve">How to avoid double-counting of PDCCH decoding time in the definition of </w:t>
      </w:r>
      <w:r>
        <w:rPr>
          <w:lang w:eastAsia="x-none"/>
        </w:rPr>
        <w:t>Z</w:t>
      </w:r>
      <w:r>
        <w:rPr>
          <w:vertAlign w:val="subscript"/>
          <w:lang w:eastAsia="x-none"/>
        </w:rPr>
        <w:t>TOT</w:t>
      </w:r>
      <w:r>
        <w:rPr>
          <w:lang w:eastAsia="x-none"/>
        </w:rPr>
        <w:t>?</w:t>
      </w:r>
    </w:p>
    <w:p w14:paraId="5A6E4D5B" w14:textId="2F96CB18" w:rsidR="00071C5E" w:rsidRPr="001C6959" w:rsidRDefault="00071C5E" w:rsidP="00A84A83">
      <w:pPr>
        <w:pStyle w:val="ListParagraph"/>
        <w:numPr>
          <w:ilvl w:val="0"/>
          <w:numId w:val="20"/>
        </w:numPr>
        <w:spacing w:after="0"/>
        <w:rPr>
          <w:rFonts w:eastAsia="Batang"/>
          <w:lang w:eastAsia="en-US"/>
        </w:rPr>
      </w:pPr>
      <w:r>
        <w:rPr>
          <w:rFonts w:eastAsia="Batang"/>
          <w:lang w:eastAsia="en-US"/>
        </w:rPr>
        <w:t xml:space="preserve">Alt 1: Define DCI decoding time as </w:t>
      </w:r>
      <m:oMath>
        <m:r>
          <w:rPr>
            <w:rFonts w:ascii="Cambria Math" w:eastAsia="Batang" w:hAnsi="Cambria Math"/>
            <w:lang w:eastAsia="en-US"/>
          </w:rPr>
          <m:t>J=Z-</m:t>
        </m:r>
        <m:sSup>
          <m:sSupPr>
            <m:ctrlPr>
              <w:rPr>
                <w:rFonts w:ascii="Cambria Math" w:eastAsia="Batang" w:hAnsi="Cambria Math"/>
                <w:i/>
                <w:lang w:eastAsia="en-US"/>
              </w:rPr>
            </m:ctrlPr>
          </m:sSupPr>
          <m:e>
            <m:r>
              <w:rPr>
                <w:rFonts w:ascii="Cambria Math" w:eastAsia="Batang" w:hAnsi="Cambria Math"/>
                <w:lang w:eastAsia="en-US"/>
              </w:rPr>
              <m:t>Z</m:t>
            </m:r>
          </m:e>
          <m:sup>
            <m:r>
              <w:rPr>
                <w:rFonts w:ascii="Cambria Math" w:eastAsia="Batang" w:hAnsi="Cambria Math"/>
                <w:lang w:eastAsia="en-US"/>
              </w:rPr>
              <m:t>'</m:t>
            </m:r>
          </m:sup>
        </m:sSup>
      </m:oMath>
      <w:r>
        <w:rPr>
          <w:rFonts w:eastAsia="Batang"/>
          <w:lang w:eastAsia="en-US"/>
        </w:rPr>
        <w:t xml:space="preserve">, subtract </w:t>
      </w:r>
      <m:oMath>
        <m:d>
          <m:dPr>
            <m:ctrlPr>
              <w:rPr>
                <w:rFonts w:ascii="Cambria Math" w:eastAsia="Batang" w:hAnsi="Cambria Math"/>
                <w:i/>
                <w:lang w:eastAsia="en-US"/>
              </w:rPr>
            </m:ctrlPr>
          </m:dPr>
          <m:e>
            <m:r>
              <w:rPr>
                <w:rFonts w:ascii="Cambria Math" w:eastAsia="Batang" w:hAnsi="Cambria Math"/>
                <w:lang w:eastAsia="en-US"/>
              </w:rPr>
              <m:t>M-1</m:t>
            </m:r>
          </m:e>
        </m:d>
        <m:r>
          <w:rPr>
            <w:rFonts w:ascii="Cambria Math" w:eastAsia="Batang" w:hAnsi="Cambria Math"/>
            <w:lang w:eastAsia="en-US"/>
          </w:rPr>
          <m:t>⋅J</m:t>
        </m:r>
      </m:oMath>
      <w:r>
        <w:rPr>
          <w:rFonts w:eastAsia="Batang"/>
          <w:lang w:eastAsia="en-US"/>
        </w:rPr>
        <w:t xml:space="preserve"> from </w:t>
      </w:r>
      <w:r>
        <w:rPr>
          <w:lang w:eastAsia="x-none"/>
        </w:rPr>
        <w:t>Z</w:t>
      </w:r>
      <w:r>
        <w:rPr>
          <w:vertAlign w:val="subscript"/>
          <w:lang w:eastAsia="x-none"/>
        </w:rPr>
        <w:t xml:space="preserve">TOT </w:t>
      </w:r>
      <w:r>
        <w:rPr>
          <w:lang w:eastAsia="x-none"/>
        </w:rPr>
        <w:t>(Huawei</w:t>
      </w:r>
      <w:r w:rsidR="006853D8">
        <w:rPr>
          <w:lang w:eastAsia="x-none"/>
        </w:rPr>
        <w:t>, Intel</w:t>
      </w:r>
      <w:r>
        <w:rPr>
          <w:lang w:eastAsia="x-none"/>
        </w:rPr>
        <w:t>)</w:t>
      </w:r>
    </w:p>
    <w:p w14:paraId="2C2B7834" w14:textId="57D5C8A8" w:rsidR="001C6959" w:rsidRPr="001C6959" w:rsidRDefault="001C6959" w:rsidP="00A84A83">
      <w:pPr>
        <w:pStyle w:val="ListParagraph"/>
        <w:numPr>
          <w:ilvl w:val="0"/>
          <w:numId w:val="20"/>
        </w:numPr>
        <w:tabs>
          <w:tab w:val="left" w:pos="6662"/>
        </w:tabs>
        <w:spacing w:after="0"/>
        <w:contextualSpacing w:val="0"/>
        <w:jc w:val="both"/>
        <w:rPr>
          <w:rFonts w:eastAsia="Batang"/>
          <w:lang w:eastAsia="en-US"/>
        </w:rPr>
      </w:pPr>
      <w:r w:rsidRPr="001C6959">
        <w:rPr>
          <w:rFonts w:eastAsia="Batang"/>
          <w:lang w:eastAsia="en-US"/>
        </w:rPr>
        <w:t xml:space="preserve">Alt 2: Refine the expression as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r>
              <w:rPr>
                <w:rFonts w:ascii="Cambria Math" w:hAnsi="Cambria Math"/>
                <w:color w:val="000000"/>
              </w:rPr>
              <m:t>)</m:t>
            </m:r>
          </m:e>
        </m:func>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sidRPr="001C6959">
        <w:rPr>
          <w:i/>
          <w:color w:val="000000"/>
        </w:rPr>
        <w:t xml:space="preserve"> </w:t>
      </w:r>
      <w:r>
        <w:rPr>
          <w:rFonts w:ascii="Times New Roman" w:hAnsi="Times New Roman"/>
          <w:color w:val="000000"/>
        </w:rPr>
        <w:t>(Intel)</w:t>
      </w:r>
    </w:p>
    <w:p w14:paraId="3A5E7907" w14:textId="657B09F8" w:rsidR="0018022E" w:rsidRDefault="00D1226B" w:rsidP="0018022E">
      <w:pPr>
        <w:pStyle w:val="ListParagraph"/>
        <w:numPr>
          <w:ilvl w:val="0"/>
          <w:numId w:val="20"/>
        </w:numPr>
        <w:spacing w:after="0"/>
        <w:rPr>
          <w:rFonts w:eastAsia="Batang"/>
          <w:lang w:eastAsia="en-US"/>
        </w:rPr>
      </w:pPr>
      <w:r>
        <w:rPr>
          <w:rFonts w:eastAsia="Batang"/>
          <w:lang w:eastAsia="en-US"/>
        </w:rPr>
        <w:t xml:space="preserve">Alt </w:t>
      </w:r>
      <w:r w:rsidR="001C6959">
        <w:rPr>
          <w:rFonts w:eastAsia="Batang"/>
          <w:lang w:eastAsia="en-US"/>
        </w:rPr>
        <w:t>3</w:t>
      </w:r>
      <w:r>
        <w:rPr>
          <w:rFonts w:eastAsia="Batang"/>
          <w:lang w:eastAsia="en-US"/>
        </w:rPr>
        <w:t>: No change</w:t>
      </w:r>
      <w:r w:rsidR="0074584B">
        <w:rPr>
          <w:rFonts w:eastAsia="Batang"/>
          <w:lang w:eastAsia="en-US"/>
        </w:rPr>
        <w:t xml:space="preserve"> (ZTE</w:t>
      </w:r>
      <w:r w:rsidR="00D674C2">
        <w:rPr>
          <w:rFonts w:eastAsia="Batang"/>
          <w:lang w:eastAsia="en-US"/>
        </w:rPr>
        <w:t xml:space="preserve">, </w:t>
      </w:r>
      <w:r w:rsidR="00825F76">
        <w:rPr>
          <w:rFonts w:eastAsia="Batang" w:hint="eastAsia"/>
          <w:lang w:eastAsia="ko-KR"/>
        </w:rPr>
        <w:t>LGE</w:t>
      </w:r>
      <w:r w:rsidR="0018022E">
        <w:rPr>
          <w:rFonts w:eastAsia="Batang"/>
          <w:lang w:eastAsia="ko-KR"/>
        </w:rPr>
        <w:t xml:space="preserve">, </w:t>
      </w:r>
      <w:r w:rsidR="00D674C2">
        <w:rPr>
          <w:rFonts w:eastAsia="Batang"/>
          <w:lang w:eastAsia="en-US"/>
        </w:rPr>
        <w:t>Qualcomm</w:t>
      </w:r>
      <w:r w:rsidR="0074584B">
        <w:rPr>
          <w:rFonts w:eastAsia="Batang"/>
          <w:lang w:eastAsia="en-US"/>
        </w:rPr>
        <w:t>)</w:t>
      </w:r>
    </w:p>
    <w:p w14:paraId="3369309F" w14:textId="77777777" w:rsidR="0018022E" w:rsidRPr="00B10E57" w:rsidRDefault="0018022E" w:rsidP="0018022E">
      <w:pPr>
        <w:pStyle w:val="ListParagraph"/>
        <w:numPr>
          <w:ilvl w:val="0"/>
          <w:numId w:val="20"/>
        </w:numPr>
        <w:spacing w:after="0"/>
        <w:rPr>
          <w:rFonts w:eastAsia="Batang"/>
          <w:lang w:eastAsia="en-US"/>
        </w:rPr>
      </w:pPr>
    </w:p>
    <w:p w14:paraId="3AC443AC" w14:textId="6E77C592" w:rsidR="006853D8" w:rsidRDefault="00A45B23" w:rsidP="00B74C1B">
      <w:pPr>
        <w:overflowPunct/>
        <w:autoSpaceDE/>
        <w:autoSpaceDN/>
        <w:adjustRightInd/>
        <w:spacing w:after="0"/>
        <w:jc w:val="left"/>
        <w:textAlignment w:val="auto"/>
        <w:rPr>
          <w:rFonts w:ascii="Times" w:hAnsi="Times"/>
        </w:rPr>
      </w:pPr>
      <w:r>
        <w:rPr>
          <w:rFonts w:ascii="Times" w:hAnsi="Times" w:hint="eastAsia"/>
        </w:rPr>
        <w:t xml:space="preserve">ZTE: </w:t>
      </w:r>
      <w:r w:rsidR="00EE7EA8">
        <w:rPr>
          <w:rFonts w:ascii="Times" w:hAnsi="Times"/>
        </w:rPr>
        <w:t>We can understand t</w:t>
      </w:r>
      <w:r w:rsidR="002E439C">
        <w:rPr>
          <w:rFonts w:ascii="Times" w:hAnsi="Times"/>
        </w:rPr>
        <w:t>he intention</w:t>
      </w:r>
      <w:r w:rsidR="00EE7EA8">
        <w:rPr>
          <w:rFonts w:ascii="Times" w:hAnsi="Times"/>
        </w:rPr>
        <w:t>,</w:t>
      </w:r>
      <w:r w:rsidR="002E439C">
        <w:rPr>
          <w:rFonts w:ascii="Times" w:hAnsi="Times"/>
        </w:rPr>
        <w:t xml:space="preserve"> </w:t>
      </w:r>
      <w:r w:rsidR="00B34C85">
        <w:rPr>
          <w:rFonts w:ascii="Times" w:hAnsi="Times"/>
        </w:rPr>
        <w:t xml:space="preserve">but </w:t>
      </w:r>
      <w:r w:rsidR="00672FF6">
        <w:rPr>
          <w:rFonts w:ascii="Times" w:hAnsi="Times"/>
        </w:rPr>
        <w:t>it can be complex to find a perfect</w:t>
      </w:r>
      <w:r w:rsidR="00B34C85">
        <w:rPr>
          <w:rFonts w:ascii="Times" w:hAnsi="Times"/>
        </w:rPr>
        <w:t xml:space="preserve"> solution. </w:t>
      </w:r>
      <w:r w:rsidR="00672FF6">
        <w:rPr>
          <w:rFonts w:ascii="Times" w:hAnsi="Times"/>
        </w:rPr>
        <w:t>For example, if these reports are scheduled from multiple DCIs in multiple CCs</w:t>
      </w:r>
      <w:r w:rsidR="005A0F87">
        <w:rPr>
          <w:rFonts w:ascii="Times" w:hAnsi="Times"/>
        </w:rPr>
        <w:t xml:space="preserve"> in one slot</w:t>
      </w:r>
      <w:r w:rsidR="00672FF6">
        <w:rPr>
          <w:rFonts w:ascii="Times" w:hAnsi="Times"/>
        </w:rPr>
        <w:t xml:space="preserve">, how to count the DCI decoding time need to be further addressed. Hence </w:t>
      </w:r>
      <w:r w:rsidR="00FB7F7C">
        <w:rPr>
          <w:rFonts w:ascii="Times" w:hAnsi="Times"/>
        </w:rPr>
        <w:t>we</w:t>
      </w:r>
      <w:r w:rsidR="00672FF6">
        <w:rPr>
          <w:rFonts w:ascii="Times" w:hAnsi="Times"/>
        </w:rPr>
        <w:t xml:space="preserve"> think the original calculation of Z</w:t>
      </w:r>
      <w:r w:rsidR="00672FF6" w:rsidRPr="000E78EF">
        <w:rPr>
          <w:rFonts w:ascii="Times" w:hAnsi="Times"/>
          <w:vertAlign w:val="subscript"/>
        </w:rPr>
        <w:t>TOT</w:t>
      </w:r>
      <w:r w:rsidR="00672FF6">
        <w:rPr>
          <w:rFonts w:ascii="Times" w:hAnsi="Times"/>
        </w:rPr>
        <w:t xml:space="preserve"> is a</w:t>
      </w:r>
      <w:r w:rsidR="00946606">
        <w:rPr>
          <w:rFonts w:ascii="Times" w:hAnsi="Times"/>
        </w:rPr>
        <w:t>n imperfect but</w:t>
      </w:r>
      <w:r w:rsidR="00672FF6">
        <w:rPr>
          <w:rFonts w:ascii="Times" w:hAnsi="Times"/>
        </w:rPr>
        <w:t xml:space="preserve"> safe choice for UE implementation. Alt 3 is preferred. </w:t>
      </w:r>
    </w:p>
    <w:p w14:paraId="12F81960" w14:textId="52F23192" w:rsidR="00825F76" w:rsidRPr="00B10E57" w:rsidRDefault="00825F76" w:rsidP="00B74C1B">
      <w:pPr>
        <w:overflowPunct/>
        <w:autoSpaceDE/>
        <w:autoSpaceDN/>
        <w:adjustRightInd/>
        <w:spacing w:after="0"/>
        <w:jc w:val="left"/>
        <w:textAlignment w:val="auto"/>
        <w:rPr>
          <w:rFonts w:ascii="Times" w:eastAsia="Malgun Gothic" w:hAnsi="Times"/>
          <w:lang w:eastAsia="ko-KR"/>
        </w:rPr>
      </w:pPr>
      <w:r>
        <w:rPr>
          <w:rFonts w:ascii="Times" w:eastAsia="Malgun Gothic" w:hAnsi="Times" w:hint="eastAsia"/>
          <w:lang w:eastAsia="ko-KR"/>
        </w:rPr>
        <w:t>LGE: same view with ZTE</w:t>
      </w:r>
    </w:p>
    <w:p w14:paraId="42141429" w14:textId="77777777" w:rsidR="00D674C2" w:rsidRDefault="00D674C2" w:rsidP="00B74C1B">
      <w:pPr>
        <w:overflowPunct/>
        <w:autoSpaceDE/>
        <w:autoSpaceDN/>
        <w:adjustRightInd/>
        <w:spacing w:after="0"/>
        <w:jc w:val="left"/>
        <w:textAlignment w:val="auto"/>
        <w:rPr>
          <w:rFonts w:ascii="Times" w:hAnsi="Times"/>
        </w:rPr>
      </w:pPr>
    </w:p>
    <w:p w14:paraId="6B42C347" w14:textId="58961FE4" w:rsidR="00A866CB" w:rsidRDefault="00A866CB" w:rsidP="00B74C1B">
      <w:pPr>
        <w:overflowPunct/>
        <w:autoSpaceDE/>
        <w:autoSpaceDN/>
        <w:adjustRightInd/>
        <w:spacing w:after="0"/>
        <w:jc w:val="left"/>
        <w:textAlignment w:val="auto"/>
        <w:rPr>
          <w:rFonts w:ascii="Times" w:eastAsia="Batang" w:hAnsi="Times"/>
          <w:lang w:eastAsia="en-US"/>
        </w:rPr>
      </w:pPr>
    </w:p>
    <w:p w14:paraId="12525E00" w14:textId="049DC2E8" w:rsidR="00A866CB" w:rsidRDefault="00A866CB" w:rsidP="00B74C1B">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A related issue is that UCI multiplexing time may be double-counted.</w:t>
      </w:r>
    </w:p>
    <w:p w14:paraId="209CDFE2" w14:textId="77777777" w:rsidR="00A866CB" w:rsidRDefault="00A866CB" w:rsidP="00B74C1B">
      <w:pPr>
        <w:overflowPunct/>
        <w:autoSpaceDE/>
        <w:autoSpaceDN/>
        <w:adjustRightInd/>
        <w:spacing w:after="0"/>
        <w:jc w:val="left"/>
        <w:textAlignment w:val="auto"/>
        <w:rPr>
          <w:rFonts w:ascii="Times" w:eastAsia="Batang" w:hAnsi="Times"/>
          <w:lang w:eastAsia="en-US"/>
        </w:rPr>
      </w:pPr>
    </w:p>
    <w:p w14:paraId="39DB8F05" w14:textId="632B98B1" w:rsidR="00D1226B" w:rsidRDefault="00D1226B" w:rsidP="00D1226B">
      <w:pPr>
        <w:overflowPunct/>
        <w:autoSpaceDE/>
        <w:autoSpaceDN/>
        <w:adjustRightInd/>
        <w:spacing w:after="0"/>
        <w:jc w:val="left"/>
        <w:textAlignment w:val="auto"/>
        <w:rPr>
          <w:lang w:eastAsia="x-none"/>
        </w:rPr>
      </w:pPr>
      <w:r w:rsidRPr="00B10E57">
        <w:rPr>
          <w:rFonts w:ascii="Times" w:eastAsia="Batang" w:hAnsi="Times"/>
          <w:b/>
          <w:highlight w:val="cyan"/>
          <w:lang w:eastAsia="en-US"/>
        </w:rPr>
        <w:t>Issue</w:t>
      </w:r>
      <w:r w:rsidR="00DD19E7" w:rsidRPr="00B10E57">
        <w:rPr>
          <w:rFonts w:ascii="Times" w:eastAsia="Batang" w:hAnsi="Times"/>
          <w:b/>
          <w:highlight w:val="cyan"/>
          <w:lang w:eastAsia="en-US"/>
        </w:rPr>
        <w:t xml:space="preserve"> 2.1.1.4</w:t>
      </w:r>
      <w:r>
        <w:rPr>
          <w:rFonts w:ascii="Times" w:eastAsia="Batang" w:hAnsi="Times"/>
          <w:b/>
          <w:lang w:eastAsia="en-US"/>
        </w:rPr>
        <w:t xml:space="preserve">: </w:t>
      </w:r>
      <w:r>
        <w:rPr>
          <w:rFonts w:ascii="Times" w:eastAsia="Batang" w:hAnsi="Times"/>
          <w:lang w:eastAsia="en-US"/>
        </w:rPr>
        <w:t xml:space="preserve">How to avoid double-counting of UCI/UL-SCH multiplexing time in the definition of </w:t>
      </w:r>
      <w:r>
        <w:rPr>
          <w:lang w:eastAsia="x-none"/>
        </w:rPr>
        <w:t>Z</w:t>
      </w:r>
      <w:r>
        <w:rPr>
          <w:vertAlign w:val="subscript"/>
          <w:lang w:eastAsia="x-none"/>
        </w:rPr>
        <w:t xml:space="preserve">TOT </w:t>
      </w:r>
      <w:r>
        <w:rPr>
          <w:lang w:eastAsia="x-none"/>
        </w:rPr>
        <w:t>and Z’</w:t>
      </w:r>
      <w:r>
        <w:rPr>
          <w:vertAlign w:val="subscript"/>
          <w:lang w:eastAsia="x-none"/>
        </w:rPr>
        <w:t>TOT</w:t>
      </w:r>
      <w:r>
        <w:rPr>
          <w:lang w:eastAsia="x-none"/>
        </w:rPr>
        <w:t>?</w:t>
      </w:r>
    </w:p>
    <w:p w14:paraId="43F6A2EE" w14:textId="255EA3F2" w:rsidR="00D1226B" w:rsidRPr="00071C5E" w:rsidRDefault="00D1226B" w:rsidP="00A84A83">
      <w:pPr>
        <w:pStyle w:val="ListParagraph"/>
        <w:numPr>
          <w:ilvl w:val="0"/>
          <w:numId w:val="20"/>
        </w:numPr>
        <w:spacing w:after="0"/>
        <w:rPr>
          <w:rFonts w:eastAsia="Batang"/>
          <w:lang w:eastAsia="en-US"/>
        </w:rPr>
      </w:pPr>
      <w:r>
        <w:rPr>
          <w:lang w:eastAsia="x-none"/>
        </w:rPr>
        <w:t xml:space="preserve">Alt 1: Define UCI multiplexing time as K=Z(UL-SCH+CSI)-Z(CSI only), subtract </w:t>
      </w:r>
      <m:oMath>
        <m:d>
          <m:dPr>
            <m:ctrlPr>
              <w:rPr>
                <w:rFonts w:ascii="Cambria Math" w:eastAsia="Batang" w:hAnsi="Cambria Math"/>
                <w:i/>
                <w:lang w:eastAsia="en-US"/>
              </w:rPr>
            </m:ctrlPr>
          </m:dPr>
          <m:e>
            <m:r>
              <w:rPr>
                <w:rFonts w:ascii="Cambria Math" w:eastAsia="Batang" w:hAnsi="Cambria Math"/>
                <w:lang w:eastAsia="en-US"/>
              </w:rPr>
              <m:t>M-1</m:t>
            </m:r>
          </m:e>
        </m:d>
        <m:r>
          <w:rPr>
            <w:rFonts w:ascii="Cambria Math" w:eastAsia="Batang" w:hAnsi="Cambria Math"/>
            <w:lang w:eastAsia="en-US"/>
          </w:rPr>
          <m:t>⋅K</m:t>
        </m:r>
      </m:oMath>
      <w:r>
        <w:rPr>
          <w:rFonts w:eastAsia="Batang"/>
          <w:lang w:eastAsia="en-US"/>
        </w:rPr>
        <w:t xml:space="preserve"> from </w:t>
      </w:r>
      <w:r>
        <w:rPr>
          <w:lang w:eastAsia="x-none"/>
        </w:rPr>
        <w:t>Z</w:t>
      </w:r>
      <w:r>
        <w:rPr>
          <w:vertAlign w:val="subscript"/>
          <w:lang w:eastAsia="x-none"/>
        </w:rPr>
        <w:t xml:space="preserve">TOT </w:t>
      </w:r>
      <w:r>
        <w:rPr>
          <w:lang w:eastAsia="x-none"/>
        </w:rPr>
        <w:t xml:space="preserve">(and similarly for </w:t>
      </w:r>
      <w:r w:rsidR="00BC77DE">
        <w:rPr>
          <w:lang w:eastAsia="x-none"/>
        </w:rPr>
        <w:t>Z’</w:t>
      </w:r>
      <w:r w:rsidR="00BC77DE">
        <w:rPr>
          <w:vertAlign w:val="subscript"/>
          <w:lang w:eastAsia="x-none"/>
        </w:rPr>
        <w:t>TOT</w:t>
      </w:r>
      <w:r>
        <w:rPr>
          <w:lang w:eastAsia="x-none"/>
        </w:rPr>
        <w:t>) (Huawei</w:t>
      </w:r>
      <w:r w:rsidR="006853D8">
        <w:rPr>
          <w:lang w:eastAsia="x-none"/>
        </w:rPr>
        <w:t>, Intel</w:t>
      </w:r>
      <w:r>
        <w:rPr>
          <w:lang w:eastAsia="x-none"/>
        </w:rPr>
        <w:t>)</w:t>
      </w:r>
    </w:p>
    <w:p w14:paraId="1C69BC66" w14:textId="02DBCA38" w:rsidR="00D1226B" w:rsidRDefault="00D1226B" w:rsidP="00A84A83">
      <w:pPr>
        <w:pStyle w:val="ListParagraph"/>
        <w:numPr>
          <w:ilvl w:val="0"/>
          <w:numId w:val="20"/>
        </w:numPr>
        <w:spacing w:after="0"/>
        <w:rPr>
          <w:lang w:eastAsia="x-none"/>
        </w:rPr>
      </w:pPr>
      <w:r>
        <w:rPr>
          <w:lang w:eastAsia="x-none"/>
        </w:rPr>
        <w:t>Alt 2: No change</w:t>
      </w:r>
      <w:r w:rsidR="0074584B">
        <w:rPr>
          <w:lang w:eastAsia="x-none"/>
        </w:rPr>
        <w:t xml:space="preserve"> (ZTE</w:t>
      </w:r>
      <w:r w:rsidR="00D674C2">
        <w:rPr>
          <w:lang w:eastAsia="x-none"/>
        </w:rPr>
        <w:t>, Qualcomm</w:t>
      </w:r>
      <w:r w:rsidR="0074584B">
        <w:rPr>
          <w:lang w:eastAsia="x-none"/>
        </w:rPr>
        <w:t>)</w:t>
      </w:r>
    </w:p>
    <w:p w14:paraId="1D8C5EA4" w14:textId="24A6E4B1" w:rsidR="00D1226B" w:rsidRDefault="00D1226B" w:rsidP="00D1226B">
      <w:pPr>
        <w:overflowPunct/>
        <w:autoSpaceDE/>
        <w:autoSpaceDN/>
        <w:adjustRightInd/>
        <w:spacing w:after="0"/>
        <w:jc w:val="left"/>
        <w:textAlignment w:val="auto"/>
      </w:pPr>
    </w:p>
    <w:p w14:paraId="3E62B4D0" w14:textId="2DA629B9" w:rsidR="00A866CB" w:rsidRDefault="00A866CB" w:rsidP="00D1226B">
      <w:pPr>
        <w:overflowPunct/>
        <w:autoSpaceDE/>
        <w:autoSpaceDN/>
        <w:adjustRightInd/>
        <w:spacing w:after="0"/>
        <w:jc w:val="left"/>
        <w:textAlignment w:val="auto"/>
        <w:rPr>
          <w:lang w:eastAsia="x-none"/>
        </w:rPr>
      </w:pPr>
    </w:p>
    <w:p w14:paraId="5A9B641D" w14:textId="3F4ECF41" w:rsidR="00A866CB" w:rsidRDefault="00A866CB" w:rsidP="00D1226B">
      <w:pPr>
        <w:overflowPunct/>
        <w:autoSpaceDE/>
        <w:autoSpaceDN/>
        <w:adjustRightInd/>
        <w:spacing w:after="0"/>
        <w:jc w:val="left"/>
        <w:textAlignment w:val="auto"/>
        <w:rPr>
          <w:lang w:eastAsia="x-none"/>
        </w:rPr>
      </w:pPr>
    </w:p>
    <w:p w14:paraId="4D71D0F8" w14:textId="578A7DC7" w:rsidR="00A866CB" w:rsidRDefault="00DD19E7" w:rsidP="00D1226B">
      <w:pPr>
        <w:overflowPunct/>
        <w:autoSpaceDE/>
        <w:autoSpaceDN/>
        <w:adjustRightInd/>
        <w:spacing w:after="0"/>
        <w:jc w:val="left"/>
        <w:textAlignment w:val="auto"/>
        <w:rPr>
          <w:lang w:eastAsia="x-none"/>
        </w:rPr>
      </w:pPr>
      <w:r>
        <w:rPr>
          <w:lang w:eastAsia="x-none"/>
        </w:rPr>
        <w:t>As Type A capability assumes serial processing, the UE may not be able to start calculating a triggered CSI report immediately even if it has available CPUs if it is already calculating a CSI report.</w:t>
      </w:r>
    </w:p>
    <w:p w14:paraId="54D0153B" w14:textId="77777777" w:rsidR="00A866CB" w:rsidRDefault="00A866CB" w:rsidP="00D1226B">
      <w:pPr>
        <w:overflowPunct/>
        <w:autoSpaceDE/>
        <w:autoSpaceDN/>
        <w:adjustRightInd/>
        <w:spacing w:after="0"/>
        <w:jc w:val="left"/>
        <w:textAlignment w:val="auto"/>
        <w:rPr>
          <w:lang w:eastAsia="x-none"/>
        </w:rPr>
      </w:pPr>
    </w:p>
    <w:p w14:paraId="1B080822" w14:textId="2E54A492" w:rsidR="00D1226B" w:rsidRDefault="00AB11A0" w:rsidP="00B74C1B">
      <w:pPr>
        <w:overflowPunct/>
        <w:autoSpaceDE/>
        <w:autoSpaceDN/>
        <w:adjustRightInd/>
        <w:spacing w:after="0"/>
        <w:jc w:val="left"/>
        <w:textAlignment w:val="auto"/>
        <w:rPr>
          <w:lang w:eastAsia="x-none"/>
        </w:rPr>
      </w:pPr>
      <w:r w:rsidRPr="00B10E57">
        <w:rPr>
          <w:rFonts w:ascii="Times" w:eastAsia="Batang" w:hAnsi="Times"/>
          <w:b/>
          <w:highlight w:val="cyan"/>
          <w:lang w:eastAsia="en-US"/>
        </w:rPr>
        <w:t>Issue</w:t>
      </w:r>
      <w:r w:rsidR="00DD19E7" w:rsidRPr="00B10E57">
        <w:rPr>
          <w:rFonts w:ascii="Times" w:eastAsia="Batang" w:hAnsi="Times"/>
          <w:b/>
          <w:highlight w:val="cyan"/>
          <w:lang w:eastAsia="en-US"/>
        </w:rPr>
        <w:t xml:space="preserve"> 2.1.1.5</w:t>
      </w:r>
      <w:r w:rsidRPr="00AB11A0">
        <w:rPr>
          <w:rFonts w:ascii="Times" w:eastAsia="Batang" w:hAnsi="Times"/>
          <w:b/>
          <w:lang w:eastAsia="en-US"/>
        </w:rPr>
        <w:t>:</w:t>
      </w:r>
      <w:r>
        <w:rPr>
          <w:rFonts w:ascii="Times" w:eastAsia="Batang" w:hAnsi="Times"/>
          <w:b/>
          <w:lang w:eastAsia="en-US"/>
        </w:rPr>
        <w:t xml:space="preserve"> </w:t>
      </w:r>
      <w:r>
        <w:rPr>
          <w:rFonts w:ascii="Times" w:eastAsia="Batang" w:hAnsi="Times"/>
          <w:lang w:eastAsia="en-US"/>
        </w:rPr>
        <w:t xml:space="preserve">Shall additional time be added to </w:t>
      </w:r>
      <w:r>
        <w:rPr>
          <w:lang w:eastAsia="x-none"/>
        </w:rPr>
        <w:t>Z</w:t>
      </w:r>
      <w:r>
        <w:rPr>
          <w:vertAlign w:val="subscript"/>
          <w:lang w:eastAsia="x-none"/>
        </w:rPr>
        <w:t xml:space="preserve">TOT </w:t>
      </w:r>
      <w:r w:rsidRPr="00AB11A0">
        <w:rPr>
          <w:lang w:eastAsia="x-none"/>
        </w:rPr>
        <w:t>if</w:t>
      </w:r>
      <w:r>
        <w:rPr>
          <w:lang w:eastAsia="x-none"/>
        </w:rPr>
        <w:t xml:space="preserve"> aperiodic CSI request is triggered before a current CSI calculation is finished?</w:t>
      </w:r>
    </w:p>
    <w:p w14:paraId="6CCA2B1E" w14:textId="5E24574F" w:rsidR="00AB11A0" w:rsidRDefault="00AB11A0" w:rsidP="00A84A83">
      <w:pPr>
        <w:pStyle w:val="ListParagraph"/>
        <w:numPr>
          <w:ilvl w:val="0"/>
          <w:numId w:val="20"/>
        </w:numPr>
        <w:spacing w:after="0"/>
        <w:rPr>
          <w:rFonts w:eastAsia="Batang"/>
          <w:lang w:eastAsia="en-US"/>
        </w:rPr>
      </w:pPr>
      <w:r>
        <w:rPr>
          <w:rFonts w:eastAsia="Batang"/>
          <w:lang w:eastAsia="en-US"/>
        </w:rPr>
        <w:t xml:space="preserve">Alt 1: Yes, add </w:t>
      </w:r>
      <w:r w:rsidR="00B87734">
        <w:rPr>
          <w:rFonts w:eastAsia="Batang"/>
          <w:lang w:eastAsia="en-US"/>
        </w:rPr>
        <w:t xml:space="preserve">additional time to </w:t>
      </w:r>
      <w:r w:rsidR="00B87734">
        <w:rPr>
          <w:lang w:eastAsia="x-none"/>
        </w:rPr>
        <w:t>Z</w:t>
      </w:r>
      <w:r w:rsidR="00B87734">
        <w:rPr>
          <w:vertAlign w:val="subscript"/>
          <w:lang w:eastAsia="x-none"/>
        </w:rPr>
        <w:t>TOT</w:t>
      </w:r>
      <w:r w:rsidR="00B87734">
        <w:rPr>
          <w:rFonts w:eastAsia="Batang"/>
          <w:lang w:eastAsia="en-US"/>
        </w:rPr>
        <w:t xml:space="preserve"> to compensate for ongoing CSI calculation (Intel</w:t>
      </w:r>
      <w:r w:rsidR="00246EBF">
        <w:rPr>
          <w:rFonts w:eastAsia="Batang"/>
          <w:lang w:eastAsia="en-US"/>
        </w:rPr>
        <w:t>, ZTE</w:t>
      </w:r>
      <w:r w:rsidR="00B87734">
        <w:rPr>
          <w:rFonts w:eastAsia="Batang"/>
          <w:lang w:eastAsia="en-US"/>
        </w:rPr>
        <w:t>)</w:t>
      </w:r>
    </w:p>
    <w:p w14:paraId="348E7AAF" w14:textId="30237244" w:rsidR="00AB11A0" w:rsidRDefault="00AB11A0" w:rsidP="00A84A83">
      <w:pPr>
        <w:pStyle w:val="ListParagraph"/>
        <w:numPr>
          <w:ilvl w:val="0"/>
          <w:numId w:val="20"/>
        </w:numPr>
        <w:spacing w:after="0"/>
        <w:rPr>
          <w:rFonts w:eastAsia="Batang"/>
          <w:lang w:eastAsia="en-US"/>
        </w:rPr>
      </w:pPr>
      <w:r>
        <w:rPr>
          <w:rFonts w:eastAsia="Batang"/>
          <w:lang w:eastAsia="en-US"/>
        </w:rPr>
        <w:t>Alt 2: No, it’s up to gNB implementation to assure sufficient time</w:t>
      </w:r>
      <w:r w:rsidR="00B87734">
        <w:rPr>
          <w:rFonts w:eastAsia="Batang"/>
          <w:lang w:eastAsia="en-US"/>
        </w:rPr>
        <w:t xml:space="preserve"> is given (</w:t>
      </w:r>
      <w:proofErr w:type="spellStart"/>
      <w:r w:rsidR="00B87734">
        <w:rPr>
          <w:rFonts w:eastAsia="Batang"/>
          <w:lang w:eastAsia="en-US"/>
        </w:rPr>
        <w:t>Spreadtrum</w:t>
      </w:r>
      <w:proofErr w:type="spellEnd"/>
      <w:r w:rsidR="006D47F6">
        <w:rPr>
          <w:rFonts w:eastAsia="Batang"/>
          <w:lang w:eastAsia="en-US"/>
        </w:rPr>
        <w:t xml:space="preserve">, </w:t>
      </w:r>
      <w:r w:rsidR="00825F76">
        <w:rPr>
          <w:rFonts w:eastAsia="Batang" w:hint="eastAsia"/>
          <w:lang w:eastAsia="ko-KR"/>
        </w:rPr>
        <w:t>LGE</w:t>
      </w:r>
      <w:r w:rsidR="0018022E">
        <w:rPr>
          <w:rFonts w:eastAsia="Batang"/>
          <w:lang w:eastAsia="ko-KR"/>
        </w:rPr>
        <w:t xml:space="preserve">, </w:t>
      </w:r>
      <w:r w:rsidR="006D47F6">
        <w:rPr>
          <w:rFonts w:eastAsia="Batang"/>
          <w:lang w:eastAsia="en-US"/>
        </w:rPr>
        <w:t>Qualcomm</w:t>
      </w:r>
      <w:r w:rsidR="00892B5E">
        <w:rPr>
          <w:rFonts w:eastAsia="Batang"/>
          <w:lang w:eastAsia="en-US"/>
        </w:rPr>
        <w:t>, Ericsson</w:t>
      </w:r>
      <w:r w:rsidR="00B87734">
        <w:rPr>
          <w:rFonts w:eastAsia="Batang"/>
          <w:lang w:eastAsia="en-US"/>
        </w:rPr>
        <w:t>)</w:t>
      </w:r>
    </w:p>
    <w:p w14:paraId="310EEBA6" w14:textId="5D5CC1AA" w:rsidR="00E33EBA" w:rsidRPr="00A151A3" w:rsidRDefault="00E33EBA" w:rsidP="00E33EBA">
      <w:pPr>
        <w:spacing w:after="0"/>
      </w:pPr>
    </w:p>
    <w:p w14:paraId="3DFC3934" w14:textId="77777777" w:rsidR="00E33EBA" w:rsidRPr="00E33EBA" w:rsidRDefault="00E33EBA" w:rsidP="00E33EBA">
      <w:pPr>
        <w:spacing w:after="0"/>
        <w:rPr>
          <w:rFonts w:eastAsia="Batang"/>
          <w:lang w:eastAsia="en-US"/>
        </w:rPr>
      </w:pPr>
    </w:p>
    <w:p w14:paraId="57E73F4C" w14:textId="1BAB203C" w:rsidR="00E33EBA" w:rsidRDefault="00E33EBA" w:rsidP="00E33EBA">
      <w:pPr>
        <w:spacing w:after="0"/>
        <w:rPr>
          <w:rFonts w:eastAsia="Batang"/>
          <w:lang w:eastAsia="en-US"/>
        </w:rPr>
      </w:pPr>
    </w:p>
    <w:p w14:paraId="0F00717F" w14:textId="77777777" w:rsidR="00A866CB" w:rsidRDefault="00A866CB" w:rsidP="00E33EBA">
      <w:pPr>
        <w:spacing w:after="0"/>
        <w:rPr>
          <w:rFonts w:eastAsia="Batang"/>
          <w:lang w:eastAsia="en-US"/>
        </w:rPr>
      </w:pPr>
    </w:p>
    <w:p w14:paraId="695BC6BA" w14:textId="16D4AB5D" w:rsidR="00E33EBA" w:rsidRPr="00345F04" w:rsidRDefault="00E33EBA" w:rsidP="00E33EBA">
      <w:pPr>
        <w:spacing w:after="0"/>
        <w:rPr>
          <w:rFonts w:eastAsia="Batang"/>
          <w:lang w:eastAsia="en-US"/>
        </w:rPr>
      </w:pPr>
      <w:r w:rsidRPr="00E33EBA">
        <w:rPr>
          <w:rFonts w:eastAsia="Batang"/>
          <w:b/>
          <w:lang w:eastAsia="en-US"/>
        </w:rPr>
        <w:lastRenderedPageBreak/>
        <w:t>Issue</w:t>
      </w:r>
      <w:r w:rsidR="00DD19E7">
        <w:rPr>
          <w:rFonts w:eastAsia="Batang"/>
          <w:b/>
          <w:lang w:eastAsia="en-US"/>
        </w:rPr>
        <w:t xml:space="preserve"> 2.1.1.6</w:t>
      </w:r>
      <w:r w:rsidRPr="00E33EBA">
        <w:rPr>
          <w:rFonts w:eastAsia="Batang"/>
          <w:b/>
          <w:lang w:eastAsia="en-US"/>
        </w:rPr>
        <w:t>:</w:t>
      </w:r>
      <w:r>
        <w:rPr>
          <w:rFonts w:eastAsia="Batang"/>
          <w:b/>
          <w:lang w:eastAsia="en-US"/>
        </w:rPr>
        <w:t xml:space="preserve"> </w:t>
      </w:r>
      <w:r>
        <w:rPr>
          <w:rFonts w:eastAsia="Batang"/>
          <w:lang w:eastAsia="en-US"/>
        </w:rPr>
        <w:t xml:space="preserve">For Type A CSI processing capability, shall Z’ be switched to </w:t>
      </w:r>
      <w:r w:rsidR="00345F04">
        <w:rPr>
          <w:lang w:eastAsia="x-none"/>
        </w:rPr>
        <w:t>Z’</w:t>
      </w:r>
      <w:r w:rsidR="00345F04">
        <w:rPr>
          <w:vertAlign w:val="subscript"/>
          <w:lang w:eastAsia="x-none"/>
        </w:rPr>
        <w:t xml:space="preserve">TOT </w:t>
      </w:r>
      <w:r w:rsidR="00345F04">
        <w:rPr>
          <w:lang w:eastAsia="x-none"/>
        </w:rPr>
        <w:t>in the definition of CSI reference resource timing below?</w:t>
      </w:r>
    </w:p>
    <w:p w14:paraId="7BC30BEF" w14:textId="7BD54758" w:rsidR="00E33EBA" w:rsidRDefault="00E33EBA" w:rsidP="00E33EBA">
      <w:pPr>
        <w:spacing w:after="0"/>
        <w:rPr>
          <w:rFonts w:eastAsia="Batang"/>
          <w:lang w:val="en-US" w:eastAsia="en-US"/>
        </w:rPr>
      </w:pPr>
      <w:r>
        <w:rPr>
          <w:rFonts w:eastAsia="Batang"/>
          <w:noProof/>
          <w:lang w:val="en-US" w:eastAsia="en-US"/>
        </w:rPr>
        <mc:AlternateContent>
          <mc:Choice Requires="wps">
            <w:drawing>
              <wp:inline distT="0" distB="0" distL="0" distR="0" wp14:anchorId="63F4F9FD" wp14:editId="11CD1293">
                <wp:extent cx="6277384" cy="1307087"/>
                <wp:effectExtent l="0" t="0" r="28575" b="26670"/>
                <wp:docPr id="5" name="Text Box 5"/>
                <wp:cNvGraphicFramePr/>
                <a:graphic xmlns:a="http://schemas.openxmlformats.org/drawingml/2006/main">
                  <a:graphicData uri="http://schemas.microsoft.com/office/word/2010/wordprocessingShape">
                    <wps:wsp>
                      <wps:cNvSpPr txBox="1"/>
                      <wps:spPr>
                        <a:xfrm>
                          <a:off x="0" y="0"/>
                          <a:ext cx="6277384" cy="1307087"/>
                        </a:xfrm>
                        <a:prstGeom prst="rect">
                          <a:avLst/>
                        </a:prstGeom>
                        <a:solidFill>
                          <a:schemeClr val="lt1"/>
                        </a:solidFill>
                        <a:ln w="6350">
                          <a:solidFill>
                            <a:prstClr val="black"/>
                          </a:solidFill>
                        </a:ln>
                      </wps:spPr>
                      <wps:txbx>
                        <w:txbxContent>
                          <w:p w14:paraId="4607C857" w14:textId="77777777" w:rsidR="00591EBE" w:rsidRPr="00E33EBA" w:rsidRDefault="00591EBE" w:rsidP="00E33EBA">
                            <w:pPr>
                              <w:spacing w:after="0"/>
                              <w:rPr>
                                <w:lang w:val="en-US"/>
                              </w:rPr>
                            </w:pPr>
                            <w:r w:rsidRPr="00E33EBA">
                              <w:rPr>
                                <w:lang w:val="en-US"/>
                              </w:rPr>
                              <w:t>where for aperiodic CSI reporting, if the UE is indicated by the DCI to report CSI in the same slot as the CSI request, 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E33EBA">
                              <w:rPr>
                                <w:position w:val="-14"/>
                                <w:highlight w:val="yellow"/>
                                <w:lang w:val="en-US"/>
                              </w:rPr>
                              <w:object w:dxaOrig="999" w:dyaOrig="380" w14:anchorId="117163A1">
                                <v:shape id="_x0000_i1036" type="#_x0000_t75" style="width:49.5pt;height:22.5pt" o:ole="">
                                  <v:imagedata r:id="rId18" o:title=""/>
                                </v:shape>
                                <o:OLEObject Type="Embed" ProgID="Equation.3" ShapeID="_x0000_i1036" DrawAspect="Content" ObjectID="_1588492854" r:id="rId19"/>
                              </w:object>
                            </w:r>
                            <w:r w:rsidRPr="00E33EBA">
                              <w:rPr>
                                <w:highlight w:val="yellow"/>
                                <w:lang w:val="en-US"/>
                              </w:rPr>
                              <w:t>,</w:t>
                            </w:r>
                            <w:r w:rsidRPr="00E33EBA">
                              <w:rPr>
                                <w:lang w:val="en-US"/>
                              </w:rPr>
                              <w:t xml:space="preserve"> such that slot n-n</w:t>
                            </w:r>
                            <w:r w:rsidRPr="00E33EBA">
                              <w:rPr>
                                <w:vertAlign w:val="subscript"/>
                                <w:lang w:val="en-US"/>
                              </w:rPr>
                              <w:t>CQI_ref</w:t>
                            </w:r>
                            <w:r w:rsidRPr="00E33EBA">
                              <w:rPr>
                                <w:lang w:val="en-US"/>
                              </w:rPr>
                              <w:t xml:space="preserve"> corresponds to a valid downlink slot, where </w:t>
                            </w:r>
                            <w:r w:rsidRPr="00E33EBA">
                              <w:rPr>
                                <w:highlight w:val="yellow"/>
                                <w:lang w:val="en-US"/>
                              </w:rPr>
                              <w:t>Z'</w:t>
                            </w:r>
                            <w:r w:rsidRPr="00E33EBA">
                              <w:rPr>
                                <w:lang w:val="en-US"/>
                              </w:rPr>
                              <w:t xml:space="preserve"> corresponds to the delay requirement as defined in Subclause 5.4.</w:t>
                            </w:r>
                          </w:p>
                          <w:p w14:paraId="339D9BEE" w14:textId="77777777" w:rsidR="00591EBE" w:rsidRPr="00E33EBA" w:rsidRDefault="00591EBE" w:rsidP="00E33EBA">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to </w:t>
                            </w:r>
                            <w:r w:rsidRPr="00E33EBA">
                              <w:rPr>
                                <w:highlight w:val="yellow"/>
                                <w:lang w:val="en-US"/>
                              </w:rPr>
                              <w:t>Z'</w:t>
                            </w:r>
                            <w:r w:rsidRPr="00E33EBA">
                              <w:rPr>
                                <w:lang w:val="en-US"/>
                              </w:rPr>
                              <w:t xml:space="preserve"> symbols before transmission time of the first OFDM symbol of the aperiodic CSI reporting.</w:t>
                            </w:r>
                          </w:p>
                          <w:p w14:paraId="5F650FF5" w14:textId="77777777" w:rsidR="00591EBE" w:rsidRPr="00E33EBA" w:rsidRDefault="00591EB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3F4F9FD" id="_x0000_t202" coordsize="21600,21600" o:spt="202" path="m,l,21600r21600,l21600,xe">
                <v:stroke joinstyle="miter"/>
                <v:path gradientshapeok="t" o:connecttype="rect"/>
              </v:shapetype>
              <v:shape id="Text Box 5" o:spid="_x0000_s1026" type="#_x0000_t202" style="width:494.3pt;height:10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OSTQIAAKIEAAAOAAAAZHJzL2Uyb0RvYy54bWysVE2P2jAQvVfqf7B8LwlfC40IK8qKqhLa&#10;XQmqPRvHAauOx7UNCf31HTuBZbc9Vb2Y8czL88ybGWb3TaXISVgnQee030spEZpDIfU+p9+3q09T&#10;SpxnumAKtMjpWTh6P//4YVabTAzgAKoQliCJdlltcnrw3mRJ4vhBVMz1wAiNwRJsxTxe7T4pLKuR&#10;vVLJIE3vkhpsYSxw4Rx6H9ognUf+shTcP5WlE56onGJuPp42nrtwJvMZy/aWmYPkXRrsH7KomNT4&#10;6JXqgXlGjlb+QVVJbsFB6XscqgTKUnIRa8Bq+um7ajYHZkSsBcVx5iqT+3+0/PH0bIkscjqmRLMK&#10;W7QVjSdfoCHjoE5tXIagjUGYb9CNXb74HTpD0U1pq/CL5RCMo87nq7aBjKPzbjCZDKcjSjjG+sN0&#10;kk4ngSd5/dxY578KqEgwcmqxeVFTdlo730IvkPCaAyWLlVQqXsLAiKWy5MSw1crHJJH8DUppUmMq&#10;w3Eaid/EAvX1+51i/EeX3g0K+ZTGnIMobfHB8s2u6ZTaQXFGoSy0g+YMX0nkXTPnn5nFyUJtcFv8&#10;Ex6lAkwGOouSA9hff/MHPDYco5TUOKk5dT+PzApK1DeNo/C5PxqF0Y6X0XgywIu9jexuI/pYLQEV&#10;6uNeGh7NgPfqYpYWqhdcqkV4FUNMc3w7p/5iLn27P7iUXCwWEYTDbJhf643hgTp0JOi5bV6YNV0/&#10;PY7CI1xmmmXv2tpiw5caFkcPpYw9DwK3qna64yLEqemWNmza7T2iXv9a5r8BAAD//wMAUEsDBBQA&#10;BgAIAAAAIQA6DltX2QAAAAUBAAAPAAAAZHJzL2Rvd25yZXYueG1sTI/BTsMwEETvSPyDtUjcqEMl&#10;KjfEqQAVLpxoEedtvLUj4nVku2n4ewwXuKw0mtHM22Yz+0FMFFMfWMPtogJB3AXTs9Xwvn++USBS&#10;RjY4BCYNX5Rg015eNFibcOY3mnbZilLCqUYNLuexljJ1jjymRRiJi3cM0WMuMlppIp5LuR/ksqpW&#10;0mPPZcHhSE+Ous/dyWvYPtq17RRGt1Wm76f54/hqX7S+vpof7kFkmvNfGH7wCzq0hekQTmySGDSU&#10;R/LvLd5aqRWIg4ZldadAto38T99+AwAA//8DAFBLAQItABQABgAIAAAAIQC2gziS/gAAAOEBAAAT&#10;AAAAAAAAAAAAAAAAAAAAAABbQ29udGVudF9UeXBlc10ueG1sUEsBAi0AFAAGAAgAAAAhADj9If/W&#10;AAAAlAEAAAsAAAAAAAAAAAAAAAAALwEAAF9yZWxzLy5yZWxzUEsBAi0AFAAGAAgAAAAhAHeR05JN&#10;AgAAogQAAA4AAAAAAAAAAAAAAAAALgIAAGRycy9lMm9Eb2MueG1sUEsBAi0AFAAGAAgAAAAhADoO&#10;W1fZAAAABQEAAA8AAAAAAAAAAAAAAAAApwQAAGRycy9kb3ducmV2LnhtbFBLBQYAAAAABAAEAPMA&#10;AACtBQAAAAA=&#10;" fillcolor="white [3201]" strokeweight=".5pt">
                <v:textbox>
                  <w:txbxContent>
                    <w:p w14:paraId="4607C857" w14:textId="77777777" w:rsidR="00591EBE" w:rsidRPr="00E33EBA" w:rsidRDefault="00591EBE" w:rsidP="00E33EBA">
                      <w:pPr>
                        <w:spacing w:after="0"/>
                        <w:rPr>
                          <w:lang w:val="en-US"/>
                        </w:rPr>
                      </w:pPr>
                      <w:r w:rsidRPr="00E33EBA">
                        <w:rPr>
                          <w:lang w:val="en-US"/>
                        </w:rPr>
                        <w:t>where for aperiodic CSI reporting, if the UE is indicated by the DCI to report CSI in the same slot as the CSI request, 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E33EBA">
                        <w:rPr>
                          <w:position w:val="-14"/>
                          <w:highlight w:val="yellow"/>
                          <w:lang w:val="en-US"/>
                        </w:rPr>
                        <w:object w:dxaOrig="999" w:dyaOrig="380" w14:anchorId="117163A1">
                          <v:shape id="_x0000_i1036" type="#_x0000_t75" style="width:49.5pt;height:22.5pt" o:ole="">
                            <v:imagedata r:id="rId18" o:title=""/>
                          </v:shape>
                          <o:OLEObject Type="Embed" ProgID="Equation.3" ShapeID="_x0000_i1036" DrawAspect="Content" ObjectID="_1588492854" r:id="rId20"/>
                        </w:object>
                      </w:r>
                      <w:r w:rsidRPr="00E33EBA">
                        <w:rPr>
                          <w:highlight w:val="yellow"/>
                          <w:lang w:val="en-US"/>
                        </w:rPr>
                        <w:t>,</w:t>
                      </w:r>
                      <w:r w:rsidRPr="00E33EBA">
                        <w:rPr>
                          <w:lang w:val="en-US"/>
                        </w:rPr>
                        <w:t xml:space="preserve"> such that slot n-n</w:t>
                      </w:r>
                      <w:r w:rsidRPr="00E33EBA">
                        <w:rPr>
                          <w:vertAlign w:val="subscript"/>
                          <w:lang w:val="en-US"/>
                        </w:rPr>
                        <w:t>CQI_ref</w:t>
                      </w:r>
                      <w:r w:rsidRPr="00E33EBA">
                        <w:rPr>
                          <w:lang w:val="en-US"/>
                        </w:rPr>
                        <w:t xml:space="preserve"> corresponds to a valid downlink slot, where </w:t>
                      </w:r>
                      <w:r w:rsidRPr="00E33EBA">
                        <w:rPr>
                          <w:highlight w:val="yellow"/>
                          <w:lang w:val="en-US"/>
                        </w:rPr>
                        <w:t>Z'</w:t>
                      </w:r>
                      <w:r w:rsidRPr="00E33EBA">
                        <w:rPr>
                          <w:lang w:val="en-US"/>
                        </w:rPr>
                        <w:t xml:space="preserve"> corresponds to the delay requirement as defined in Subclause 5.4.</w:t>
                      </w:r>
                    </w:p>
                    <w:p w14:paraId="339D9BEE" w14:textId="77777777" w:rsidR="00591EBE" w:rsidRPr="00E33EBA" w:rsidRDefault="00591EBE" w:rsidP="00E33EBA">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to </w:t>
                      </w:r>
                      <w:r w:rsidRPr="00E33EBA">
                        <w:rPr>
                          <w:highlight w:val="yellow"/>
                          <w:lang w:val="en-US"/>
                        </w:rPr>
                        <w:t>Z'</w:t>
                      </w:r>
                      <w:r w:rsidRPr="00E33EBA">
                        <w:rPr>
                          <w:lang w:val="en-US"/>
                        </w:rPr>
                        <w:t xml:space="preserve"> symbols before transmission time of the first OFDM symbol of the aperiodic CSI reporting.</w:t>
                      </w:r>
                    </w:p>
                    <w:p w14:paraId="5F650FF5" w14:textId="77777777" w:rsidR="00591EBE" w:rsidRPr="00E33EBA" w:rsidRDefault="00591EBE">
                      <w:pPr>
                        <w:rPr>
                          <w:lang w:val="en-US"/>
                        </w:rPr>
                      </w:pPr>
                    </w:p>
                  </w:txbxContent>
                </v:textbox>
                <w10:anchorlock/>
              </v:shape>
            </w:pict>
          </mc:Fallback>
        </mc:AlternateContent>
      </w:r>
    </w:p>
    <w:p w14:paraId="401EF8EC" w14:textId="2E9C747C" w:rsidR="00345F04" w:rsidRDefault="00345F04" w:rsidP="00A84A83">
      <w:pPr>
        <w:pStyle w:val="ListParagraph"/>
        <w:numPr>
          <w:ilvl w:val="0"/>
          <w:numId w:val="20"/>
        </w:numPr>
        <w:spacing w:after="0"/>
        <w:rPr>
          <w:rFonts w:eastAsia="Batang"/>
          <w:lang w:val="en-US" w:eastAsia="en-US"/>
        </w:rPr>
      </w:pPr>
      <w:r>
        <w:rPr>
          <w:rFonts w:eastAsia="Batang"/>
          <w:lang w:val="en-US" w:eastAsia="en-US"/>
        </w:rPr>
        <w:t>Alt 1: Yes (Intel</w:t>
      </w:r>
      <w:r w:rsidR="002A7537">
        <w:rPr>
          <w:rFonts w:eastAsia="Batang"/>
          <w:lang w:val="en-US" w:eastAsia="en-US"/>
        </w:rPr>
        <w:t>, ZTE</w:t>
      </w:r>
      <w:r w:rsidR="006D47F6">
        <w:rPr>
          <w:rFonts w:eastAsia="Batang"/>
          <w:lang w:val="en-US" w:eastAsia="en-US"/>
        </w:rPr>
        <w:t xml:space="preserve">, </w:t>
      </w:r>
      <w:r w:rsidR="00825F76">
        <w:rPr>
          <w:rFonts w:eastAsia="Batang" w:hint="eastAsia"/>
          <w:lang w:val="en-US" w:eastAsia="ko-KR"/>
        </w:rPr>
        <w:t>LGE</w:t>
      </w:r>
      <w:r w:rsidR="0011574F">
        <w:rPr>
          <w:rFonts w:eastAsia="Batang"/>
          <w:lang w:val="en-US" w:eastAsia="ko-KR"/>
        </w:rPr>
        <w:t xml:space="preserve">, </w:t>
      </w:r>
      <w:r w:rsidR="006D47F6">
        <w:rPr>
          <w:rFonts w:eastAsia="Batang"/>
          <w:lang w:val="en-US" w:eastAsia="en-US"/>
        </w:rPr>
        <w:t>Qualcomm</w:t>
      </w:r>
      <w:r w:rsidR="00E3174F">
        <w:rPr>
          <w:rFonts w:eastAsiaTheme="minorEastAsia" w:hint="eastAsia"/>
          <w:lang w:val="en-US" w:eastAsia="zh-CN"/>
        </w:rPr>
        <w:t>,</w:t>
      </w:r>
      <w:r w:rsidR="00E3174F">
        <w:rPr>
          <w:rFonts w:eastAsiaTheme="minorEastAsia"/>
          <w:lang w:val="en-US" w:eastAsia="zh-CN"/>
        </w:rPr>
        <w:t xml:space="preserve"> Huawei/HiSilicon</w:t>
      </w:r>
      <w:r>
        <w:rPr>
          <w:rFonts w:eastAsia="Batang"/>
          <w:lang w:val="en-US" w:eastAsia="en-US"/>
        </w:rPr>
        <w:t>)</w:t>
      </w:r>
    </w:p>
    <w:p w14:paraId="77F677FC" w14:textId="176FB53F" w:rsidR="00345F04" w:rsidRDefault="00345F04" w:rsidP="00A84A83">
      <w:pPr>
        <w:pStyle w:val="ListParagraph"/>
        <w:numPr>
          <w:ilvl w:val="0"/>
          <w:numId w:val="20"/>
        </w:numPr>
        <w:spacing w:after="0"/>
        <w:rPr>
          <w:rFonts w:eastAsia="Batang"/>
          <w:lang w:val="en-US" w:eastAsia="en-US"/>
        </w:rPr>
      </w:pPr>
      <w:r>
        <w:rPr>
          <w:rFonts w:eastAsia="Batang"/>
          <w:lang w:val="en-US" w:eastAsia="en-US"/>
        </w:rPr>
        <w:t>Alt 2: No</w:t>
      </w:r>
    </w:p>
    <w:p w14:paraId="3388E224" w14:textId="7534AC77" w:rsidR="0011574F" w:rsidRDefault="0011574F" w:rsidP="0011574F">
      <w:pPr>
        <w:spacing w:after="0"/>
        <w:rPr>
          <w:rFonts w:eastAsia="Batang"/>
          <w:lang w:val="en-US" w:eastAsia="en-US"/>
        </w:rPr>
      </w:pPr>
    </w:p>
    <w:p w14:paraId="00C957F5" w14:textId="1F19E286" w:rsidR="0011574F" w:rsidRPr="00B10E57" w:rsidRDefault="0011574F" w:rsidP="00B10E57">
      <w:pPr>
        <w:spacing w:after="0"/>
        <w:rPr>
          <w:rFonts w:eastAsia="Batang"/>
          <w:lang w:val="en-US" w:eastAsia="en-US"/>
        </w:rPr>
      </w:pPr>
      <w:r>
        <w:rPr>
          <w:rFonts w:eastAsia="Batang"/>
          <w:lang w:val="en-US" w:eastAsia="en-US"/>
        </w:rPr>
        <w:t>There seems to be consensus to adopt Alt 1 above.</w:t>
      </w:r>
    </w:p>
    <w:p w14:paraId="7A6CB804" w14:textId="153714E8" w:rsidR="004B7B97" w:rsidRDefault="004B7B97" w:rsidP="004B7B97">
      <w:pPr>
        <w:spacing w:after="0"/>
        <w:rPr>
          <w:rFonts w:eastAsia="Batang"/>
          <w:lang w:val="en-US" w:eastAsia="en-US"/>
        </w:rPr>
      </w:pPr>
    </w:p>
    <w:p w14:paraId="7D29CF16" w14:textId="07BC72B5" w:rsidR="00A866CB" w:rsidRDefault="0018022E" w:rsidP="004B7B97">
      <w:pPr>
        <w:spacing w:after="0"/>
        <w:rPr>
          <w:rFonts w:eastAsia="Batang"/>
          <w:b/>
          <w:lang w:eastAsia="en-US"/>
        </w:rPr>
      </w:pPr>
      <w:r w:rsidRPr="00B10E57">
        <w:rPr>
          <w:rFonts w:eastAsia="Batang"/>
          <w:b/>
          <w:highlight w:val="cyan"/>
          <w:lang w:eastAsia="en-US"/>
        </w:rPr>
        <w:t>Proposal 2.1.1.6:</w:t>
      </w:r>
    </w:p>
    <w:p w14:paraId="63894578" w14:textId="0CA74918" w:rsidR="0018022E" w:rsidRPr="00B10E57" w:rsidRDefault="0018022E" w:rsidP="00B10E57">
      <w:pPr>
        <w:pStyle w:val="ListParagraph"/>
        <w:numPr>
          <w:ilvl w:val="0"/>
          <w:numId w:val="20"/>
        </w:numPr>
        <w:spacing w:after="0"/>
        <w:rPr>
          <w:rFonts w:eastAsia="Batang"/>
          <w:lang w:eastAsia="en-US"/>
        </w:rPr>
      </w:pPr>
      <w:r w:rsidRPr="00B10E57">
        <w:rPr>
          <w:rFonts w:eastAsia="Batang"/>
          <w:lang w:eastAsia="en-US"/>
        </w:rPr>
        <w:t>Adopt the following</w:t>
      </w:r>
      <w:r w:rsidR="0011574F">
        <w:rPr>
          <w:rFonts w:eastAsia="Batang"/>
          <w:lang w:eastAsia="en-US"/>
        </w:rPr>
        <w:t xml:space="preserve"> TP to TS38.214 Section 5.2.2.1.1 (replacing Z’ with</w:t>
      </w:r>
      <w:r w:rsidR="0011574F" w:rsidRPr="0011574F">
        <w:rPr>
          <w:rFonts w:eastAsia="Batang"/>
          <w:lang w:eastAsia="en-US"/>
        </w:rPr>
        <w:t xml:space="preserve"> </w:t>
      </w:r>
      <w:r w:rsidR="0011574F">
        <w:rPr>
          <w:lang w:eastAsia="x-none"/>
        </w:rPr>
        <w:t>Z’</w:t>
      </w:r>
      <w:r w:rsidR="0011574F">
        <w:rPr>
          <w:vertAlign w:val="subscript"/>
          <w:lang w:eastAsia="x-none"/>
        </w:rPr>
        <w:t>TOT</w:t>
      </w:r>
      <w:r w:rsidR="0011574F">
        <w:rPr>
          <w:lang w:eastAsia="x-none"/>
        </w:rPr>
        <w:t>):</w:t>
      </w:r>
    </w:p>
    <w:p w14:paraId="61646E5E" w14:textId="3FE054FA" w:rsidR="0018022E" w:rsidRDefault="0018022E" w:rsidP="004B7B97">
      <w:pPr>
        <w:spacing w:after="0"/>
        <w:rPr>
          <w:rFonts w:eastAsia="Batang"/>
          <w:lang w:val="en-US" w:eastAsia="en-US"/>
        </w:rPr>
      </w:pPr>
      <w:r>
        <w:rPr>
          <w:rFonts w:eastAsia="Batang"/>
          <w:noProof/>
          <w:lang w:val="en-US" w:eastAsia="en-US"/>
        </w:rPr>
        <mc:AlternateContent>
          <mc:Choice Requires="wps">
            <w:drawing>
              <wp:inline distT="0" distB="0" distL="0" distR="0" wp14:anchorId="1C28E3DF" wp14:editId="7842D139">
                <wp:extent cx="5943600" cy="1724025"/>
                <wp:effectExtent l="0" t="0" r="19050" b="28575"/>
                <wp:docPr id="2" name="Text Box 2"/>
                <wp:cNvGraphicFramePr/>
                <a:graphic xmlns:a="http://schemas.openxmlformats.org/drawingml/2006/main">
                  <a:graphicData uri="http://schemas.microsoft.com/office/word/2010/wordprocessingShape">
                    <wps:wsp>
                      <wps:cNvSpPr txBox="1"/>
                      <wps:spPr>
                        <a:xfrm>
                          <a:off x="0" y="0"/>
                          <a:ext cx="5943600" cy="1724025"/>
                        </a:xfrm>
                        <a:prstGeom prst="rect">
                          <a:avLst/>
                        </a:prstGeom>
                        <a:solidFill>
                          <a:schemeClr val="lt1"/>
                        </a:solidFill>
                        <a:ln w="6350">
                          <a:solidFill>
                            <a:prstClr val="black"/>
                          </a:solidFill>
                        </a:ln>
                      </wps:spPr>
                      <wps:txbx>
                        <w:txbxContent>
                          <w:p w14:paraId="24632E1E" w14:textId="05925396" w:rsidR="00591EBE" w:rsidRPr="00E33EBA" w:rsidRDefault="00591EBE" w:rsidP="0018022E">
                            <w:pPr>
                              <w:spacing w:after="0"/>
                              <w:rPr>
                                <w:lang w:val="en-US"/>
                              </w:rPr>
                            </w:pPr>
                            <w:r w:rsidRPr="00E33EBA">
                              <w:rPr>
                                <w:lang w:val="en-US"/>
                              </w:rPr>
                              <w:t>where for aperiodic CSI reporting, if the UE is indicated by the DCI to report CSI in the same slot as the CSI request, 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936CBA">
                              <w:rPr>
                                <w:color w:val="FF0000"/>
                                <w:position w:val="-16"/>
                                <w:u w:val="single"/>
                                <w:lang w:val="en-US"/>
                              </w:rPr>
                              <w:object w:dxaOrig="1440" w:dyaOrig="440" w14:anchorId="64EAF26D">
                                <v:shape id="_x0000_i1037" type="#_x0000_t75" style="width:71.5pt;height:26pt" o:ole="">
                                  <v:imagedata r:id="rId21" o:title=""/>
                                </v:shape>
                                <o:OLEObject Type="Embed" ProgID="Equation.DSMT4" ShapeID="_x0000_i1037" DrawAspect="Content" ObjectID="_1588492855" r:id="rId22"/>
                              </w:object>
                            </w:r>
                            <w:r w:rsidRPr="00B10E57">
                              <w:rPr>
                                <w:lang w:val="en-US"/>
                              </w:rPr>
                              <w:t>,</w:t>
                            </w:r>
                            <w:r w:rsidRPr="0018022E">
                              <w:rPr>
                                <w:lang w:val="en-US"/>
                              </w:rPr>
                              <w:t xml:space="preserve"> such </w:t>
                            </w:r>
                            <w:r w:rsidRPr="00E33EBA">
                              <w:rPr>
                                <w:lang w:val="en-US"/>
                              </w:rPr>
                              <w:t>that slot n-n</w:t>
                            </w:r>
                            <w:r w:rsidRPr="00E33EBA">
                              <w:rPr>
                                <w:vertAlign w:val="subscript"/>
                                <w:lang w:val="en-US"/>
                              </w:rPr>
                              <w:t>CQI_ref</w:t>
                            </w:r>
                            <w:r w:rsidRPr="00E33EBA">
                              <w:rPr>
                                <w:lang w:val="en-US"/>
                              </w:rPr>
                              <w:t xml:space="preserve"> corresponds to a valid downlink slot, </w:t>
                            </w:r>
                            <w:r w:rsidRPr="0018022E">
                              <w:rPr>
                                <w:lang w:val="en-US"/>
                              </w:rPr>
                              <w:t xml:space="preserve">where </w:t>
                            </w:r>
                            <w:r>
                              <w:rPr>
                                <w:lang w:val="en-US"/>
                              </w:rPr>
                              <w:t>Z’</w:t>
                            </w:r>
                            <w:r w:rsidRPr="00B10E57">
                              <w:rPr>
                                <w:color w:val="FF0000"/>
                                <w:vertAlign w:val="subscript"/>
                                <w:lang w:val="en-US"/>
                              </w:rPr>
                              <w:t>TOT</w:t>
                            </w:r>
                            <w:r w:rsidRPr="00B10E57">
                              <w:rPr>
                                <w:color w:val="FF0000"/>
                                <w:lang w:val="en-US"/>
                              </w:rPr>
                              <w:t xml:space="preserve"> </w:t>
                            </w:r>
                            <w:r w:rsidRPr="0018022E">
                              <w:rPr>
                                <w:lang w:val="en-US"/>
                              </w:rPr>
                              <w:t xml:space="preserve">corresponds </w:t>
                            </w:r>
                            <w:r w:rsidRPr="00E33EBA">
                              <w:rPr>
                                <w:lang w:val="en-US"/>
                              </w:rPr>
                              <w:t>to the delay requirement as defined in Subclause 5.4.</w:t>
                            </w:r>
                          </w:p>
                          <w:p w14:paraId="0BED0BAB" w14:textId="059D6B14" w:rsidR="00591EBE" w:rsidRPr="00E33EBA" w:rsidRDefault="00591EBE" w:rsidP="0018022E">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w:t>
                            </w:r>
                            <w:r w:rsidRPr="0018022E">
                              <w:rPr>
                                <w:lang w:val="en-US"/>
                              </w:rPr>
                              <w:t xml:space="preserve">to </w:t>
                            </w:r>
                            <w:r>
                              <w:rPr>
                                <w:lang w:val="en-US"/>
                              </w:rPr>
                              <w:t>Z’</w:t>
                            </w:r>
                            <w:r w:rsidRPr="00B10E57">
                              <w:rPr>
                                <w:color w:val="FF0000"/>
                                <w:vertAlign w:val="subscript"/>
                                <w:lang w:val="en-US"/>
                              </w:rPr>
                              <w:t>TOT</w:t>
                            </w:r>
                            <w:r w:rsidRPr="0018022E">
                              <w:rPr>
                                <w:lang w:val="en-US"/>
                              </w:rPr>
                              <w:t xml:space="preserve"> symbols </w:t>
                            </w:r>
                            <w:r w:rsidRPr="00E33EBA">
                              <w:rPr>
                                <w:lang w:val="en-US"/>
                              </w:rPr>
                              <w:t>before transmission time of the first OFDM symbol of the aperiodic CSI reporting.</w:t>
                            </w:r>
                          </w:p>
                          <w:p w14:paraId="1FE55FA3" w14:textId="77777777" w:rsidR="00591EBE" w:rsidRPr="00E33EBA" w:rsidRDefault="00591EBE" w:rsidP="0018022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28E3DF" id="Text Box 2" o:spid="_x0000_s1027" type="#_x0000_t202" style="width:468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3QTgIAAKkEAAAOAAAAZHJzL2Uyb0RvYy54bWysVFFv2jAQfp+0/2D5fSSkQFdEqBgV0yTU&#10;VoKpz8axSTTH59mGhP36nZ1AabenaS/mfPfl8913d8zu21qRo7CuAp3T4SClRGgORaX3Of2+XX36&#10;TInzTBdMgRY5PQlH7+cfP8waMxUZlKAKYQmSaDdtTE5L7800SRwvRc3cAIzQGJRga+bxavdJYVmD&#10;7LVKsjSdJA3Ywljgwjn0PnRBOo/8Ugrun6R0whOVU8zNx9PGcxfOZD5j071lpqx4nwb7hyxqVml8&#10;9EL1wDwjB1v9QVVX3IID6Qcc6gSkrLiINWA1w/RdNZuSGRFrQXGcucjk/h8tfzw+W1IVOc0o0azG&#10;Fm1F68kXaEkW1GmMmyJoYxDmW3Rjl89+h85QdCttHX6xHIJx1Pl00TaQcXSO70Y3kxRDHGPD22yU&#10;ZuPAk7x+bqzzXwXUJBg5tdi8qCk7rp3voGdIeM2BqopVpVS8hIERS2XJkWGrlY9JIvkblNKkyenk&#10;ZpxG4jexQH35fqcY/9Gnd4VCPqUx5yBKV3ywfLtro4QXYXZQnFAvC928OcNXFdKvmfPPzOKAoQ64&#10;NP4JD6kAc4LeoqQE++tv/oDHvmOUkgYHNqfu54FZQYn6pnEi7oajUZjweBmNbzO82OvI7jqiD/US&#10;UKghrqfh0Qx4r86mtFC/4G4twqsYYprj2zn1Z3PpuzXC3eRisYggnGnD/FpvDA/UoTFB1m37wqzp&#10;2+pxIh7hPNps+q67HTZ8qWFx8CCr2Pqgc6dqLz/uQxyefnfDwl3fI+r1H2b+GwAA//8DAFBLAwQU&#10;AAYACAAAACEAaNOsAdoAAAAFAQAADwAAAGRycy9kb3ducmV2LnhtbEyPwU7DMBBE70j8g7VI3KjT&#10;IkqaxqkAFS6cKKhnN97aFvE6it00/D0LF7iMNJrVzNt6M4VOjDgkH0nBfFaAQGqj8WQVfLw/35Qg&#10;UtZkdBcJFXxhgk1zeVHrysQzveG4y1ZwCaVKK3A595WUqXUYdJrFHomzYxyCzmwHK82gz1weOrko&#10;iqUM2hMvON3jk8P2c3cKCraPdmXbUg9uWxrvx2l/fLUvSl1fTQ9rEBmn/HcMP/iMDg0zHeKJTBKd&#10;An4k/ypnq9sl24OCxf38DmRTy//0zTcAAAD//wMAUEsBAi0AFAAGAAgAAAAhALaDOJL+AAAA4QEA&#10;ABMAAAAAAAAAAAAAAAAAAAAAAFtDb250ZW50X1R5cGVzXS54bWxQSwECLQAUAAYACAAAACEAOP0h&#10;/9YAAACUAQAACwAAAAAAAAAAAAAAAAAvAQAAX3JlbHMvLnJlbHNQSwECLQAUAAYACAAAACEAoY6d&#10;0E4CAACpBAAADgAAAAAAAAAAAAAAAAAuAgAAZHJzL2Uyb0RvYy54bWxQSwECLQAUAAYACAAAACEA&#10;aNOsAdoAAAAFAQAADwAAAAAAAAAAAAAAAACoBAAAZHJzL2Rvd25yZXYueG1sUEsFBgAAAAAEAAQA&#10;8wAAAK8FAAAAAA==&#10;" fillcolor="white [3201]" strokeweight=".5pt">
                <v:textbox>
                  <w:txbxContent>
                    <w:p w14:paraId="24632E1E" w14:textId="05925396" w:rsidR="00591EBE" w:rsidRPr="00E33EBA" w:rsidRDefault="00591EBE" w:rsidP="0018022E">
                      <w:pPr>
                        <w:spacing w:after="0"/>
                        <w:rPr>
                          <w:lang w:val="en-US"/>
                        </w:rPr>
                      </w:pPr>
                      <w:r w:rsidRPr="00E33EBA">
                        <w:rPr>
                          <w:lang w:val="en-US"/>
                        </w:rPr>
                        <w:t>where for aperiodic CSI reporting, if the UE is indicated by the DCI to report CSI in the same slot as the CSI request, 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936CBA">
                        <w:rPr>
                          <w:color w:val="FF0000"/>
                          <w:position w:val="-16"/>
                          <w:u w:val="single"/>
                          <w:lang w:val="en-US"/>
                        </w:rPr>
                        <w:object w:dxaOrig="1440" w:dyaOrig="440" w14:anchorId="64EAF26D">
                          <v:shape id="_x0000_i1037" type="#_x0000_t75" style="width:71.5pt;height:26pt" o:ole="">
                            <v:imagedata r:id="rId21" o:title=""/>
                          </v:shape>
                          <o:OLEObject Type="Embed" ProgID="Equation.DSMT4" ShapeID="_x0000_i1037" DrawAspect="Content" ObjectID="_1588492855" r:id="rId23"/>
                        </w:object>
                      </w:r>
                      <w:r w:rsidRPr="00B10E57">
                        <w:rPr>
                          <w:lang w:val="en-US"/>
                        </w:rPr>
                        <w:t>,</w:t>
                      </w:r>
                      <w:r w:rsidRPr="0018022E">
                        <w:rPr>
                          <w:lang w:val="en-US"/>
                        </w:rPr>
                        <w:t xml:space="preserve"> such </w:t>
                      </w:r>
                      <w:r w:rsidRPr="00E33EBA">
                        <w:rPr>
                          <w:lang w:val="en-US"/>
                        </w:rPr>
                        <w:t>that slot n-n</w:t>
                      </w:r>
                      <w:r w:rsidRPr="00E33EBA">
                        <w:rPr>
                          <w:vertAlign w:val="subscript"/>
                          <w:lang w:val="en-US"/>
                        </w:rPr>
                        <w:t>CQI_ref</w:t>
                      </w:r>
                      <w:r w:rsidRPr="00E33EBA">
                        <w:rPr>
                          <w:lang w:val="en-US"/>
                        </w:rPr>
                        <w:t xml:space="preserve"> corresponds to a valid downlink slot, </w:t>
                      </w:r>
                      <w:r w:rsidRPr="0018022E">
                        <w:rPr>
                          <w:lang w:val="en-US"/>
                        </w:rPr>
                        <w:t xml:space="preserve">where </w:t>
                      </w:r>
                      <w:r>
                        <w:rPr>
                          <w:lang w:val="en-US"/>
                        </w:rPr>
                        <w:t>Z’</w:t>
                      </w:r>
                      <w:r w:rsidRPr="00B10E57">
                        <w:rPr>
                          <w:color w:val="FF0000"/>
                          <w:vertAlign w:val="subscript"/>
                          <w:lang w:val="en-US"/>
                        </w:rPr>
                        <w:t>TOT</w:t>
                      </w:r>
                      <w:r w:rsidRPr="00B10E57">
                        <w:rPr>
                          <w:color w:val="FF0000"/>
                          <w:lang w:val="en-US"/>
                        </w:rPr>
                        <w:t xml:space="preserve"> </w:t>
                      </w:r>
                      <w:r w:rsidRPr="0018022E">
                        <w:rPr>
                          <w:lang w:val="en-US"/>
                        </w:rPr>
                        <w:t xml:space="preserve">corresponds </w:t>
                      </w:r>
                      <w:r w:rsidRPr="00E33EBA">
                        <w:rPr>
                          <w:lang w:val="en-US"/>
                        </w:rPr>
                        <w:t>to the delay requirement as defined in Subclause 5.4.</w:t>
                      </w:r>
                    </w:p>
                    <w:p w14:paraId="0BED0BAB" w14:textId="059D6B14" w:rsidR="00591EBE" w:rsidRPr="00E33EBA" w:rsidRDefault="00591EBE" w:rsidP="0018022E">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w:t>
                      </w:r>
                      <w:r w:rsidRPr="0018022E">
                        <w:rPr>
                          <w:lang w:val="en-US"/>
                        </w:rPr>
                        <w:t xml:space="preserve">to </w:t>
                      </w:r>
                      <w:r>
                        <w:rPr>
                          <w:lang w:val="en-US"/>
                        </w:rPr>
                        <w:t>Z’</w:t>
                      </w:r>
                      <w:r w:rsidRPr="00B10E57">
                        <w:rPr>
                          <w:color w:val="FF0000"/>
                          <w:vertAlign w:val="subscript"/>
                          <w:lang w:val="en-US"/>
                        </w:rPr>
                        <w:t>TOT</w:t>
                      </w:r>
                      <w:r w:rsidRPr="0018022E">
                        <w:rPr>
                          <w:lang w:val="en-US"/>
                        </w:rPr>
                        <w:t xml:space="preserve"> symbols </w:t>
                      </w:r>
                      <w:r w:rsidRPr="00E33EBA">
                        <w:rPr>
                          <w:lang w:val="en-US"/>
                        </w:rPr>
                        <w:t>before transmission time of the first OFDM symbol of the aperiodic CSI reporting.</w:t>
                      </w:r>
                    </w:p>
                    <w:p w14:paraId="1FE55FA3" w14:textId="77777777" w:rsidR="00591EBE" w:rsidRPr="00E33EBA" w:rsidRDefault="00591EBE" w:rsidP="0018022E">
                      <w:pPr>
                        <w:rPr>
                          <w:lang w:val="en-US"/>
                        </w:rPr>
                      </w:pPr>
                    </w:p>
                  </w:txbxContent>
                </v:textbox>
                <w10:anchorlock/>
              </v:shape>
            </w:pict>
          </mc:Fallback>
        </mc:AlternateContent>
      </w:r>
    </w:p>
    <w:p w14:paraId="3986490A" w14:textId="77777777" w:rsidR="00A866CB" w:rsidRDefault="00A866CB" w:rsidP="004B7B97">
      <w:pPr>
        <w:spacing w:after="0"/>
        <w:rPr>
          <w:rFonts w:eastAsia="Batang"/>
          <w:lang w:val="en-US" w:eastAsia="en-US"/>
        </w:rPr>
      </w:pPr>
    </w:p>
    <w:p w14:paraId="08153CBF" w14:textId="4B968EBB" w:rsidR="004B7B97" w:rsidRDefault="004B7B97" w:rsidP="004B7B97">
      <w:pPr>
        <w:spacing w:after="0"/>
      </w:pPr>
      <w:r w:rsidRPr="00B10E57">
        <w:rPr>
          <w:rFonts w:eastAsia="Batang"/>
          <w:b/>
          <w:highlight w:val="cyan"/>
          <w:lang w:val="en-US" w:eastAsia="en-US"/>
        </w:rPr>
        <w:t>Issue</w:t>
      </w:r>
      <w:r w:rsidR="00DD19E7" w:rsidRPr="00B10E57">
        <w:rPr>
          <w:rFonts w:eastAsia="Batang"/>
          <w:b/>
          <w:highlight w:val="cyan"/>
          <w:lang w:val="en-US" w:eastAsia="en-US"/>
        </w:rPr>
        <w:t xml:space="preserve"> 2.1.1.7</w:t>
      </w:r>
      <w:r w:rsidRPr="004B7B97">
        <w:rPr>
          <w:rFonts w:eastAsia="Batang"/>
          <w:b/>
          <w:lang w:val="en-US" w:eastAsia="en-US"/>
        </w:rPr>
        <w:t>:</w:t>
      </w:r>
      <w:r>
        <w:rPr>
          <w:rFonts w:eastAsia="Batang"/>
          <w:lang w:val="en-US" w:eastAsia="en-US"/>
        </w:rPr>
        <w:t xml:space="preserve"> </w:t>
      </w:r>
      <w:r w:rsidRPr="004B7B97">
        <w:t xml:space="preserve">If condition on CSI calculation time </w:t>
      </w:r>
      <w:r>
        <w:t>is</w:t>
      </w:r>
      <w:r w:rsidRPr="004B7B97">
        <w:t xml:space="preserve"> not met for Type A CSI processing capability, </w:t>
      </w:r>
      <w:r>
        <w:t>is the UE not required to update any of the reports or is it required to update some reports?</w:t>
      </w:r>
    </w:p>
    <w:p w14:paraId="0D9D27E5" w14:textId="4FA498A5" w:rsidR="004B7B97" w:rsidRPr="004B7B97" w:rsidRDefault="004B7B97" w:rsidP="00A84A83">
      <w:pPr>
        <w:pStyle w:val="ListParagraph"/>
        <w:numPr>
          <w:ilvl w:val="0"/>
          <w:numId w:val="23"/>
        </w:numPr>
        <w:spacing w:after="0"/>
      </w:pPr>
      <w:r>
        <w:t xml:space="preserve">Alt 1: The UE is required to update K reports, </w:t>
      </w:r>
      <w:r w:rsidRPr="004B7B97">
        <w:t>based on available time for CSI calculation</w:t>
      </w:r>
      <w:r w:rsidR="00FB69A5">
        <w:t xml:space="preserve"> (Intel)</w:t>
      </w:r>
    </w:p>
    <w:p w14:paraId="61104266" w14:textId="77777777" w:rsidR="004B7B97" w:rsidRPr="004B7B97" w:rsidRDefault="004B7B97" w:rsidP="00A84A83">
      <w:pPr>
        <w:pStyle w:val="ListParagraph"/>
        <w:numPr>
          <w:ilvl w:val="1"/>
          <w:numId w:val="23"/>
        </w:numPr>
        <w:tabs>
          <w:tab w:val="left" w:pos="6662"/>
        </w:tabs>
        <w:spacing w:after="120"/>
        <w:contextualSpacing w:val="0"/>
        <w:jc w:val="both"/>
      </w:pPr>
      <w:r w:rsidRPr="004B7B97">
        <w:rPr>
          <w:rFonts w:ascii="Times New Roman" w:hAnsi="Times New Roman"/>
        </w:rPr>
        <w:t xml:space="preserve">K is selected based on the following conditions </w:t>
      </w:r>
    </w:p>
    <w:p w14:paraId="47D02476" w14:textId="457EC67F" w:rsidR="004B7B97" w:rsidRPr="004B7B97" w:rsidRDefault="004B7B97" w:rsidP="00A84A83">
      <w:pPr>
        <w:pStyle w:val="ListParagraph"/>
        <w:numPr>
          <w:ilvl w:val="2"/>
          <w:numId w:val="23"/>
        </w:numPr>
        <w:tabs>
          <w:tab w:val="left" w:pos="6662"/>
        </w:tabs>
        <w:spacing w:after="120"/>
        <w:contextualSpacing w:val="0"/>
        <w:jc w:val="both"/>
        <w:rPr>
          <w:i/>
        </w:rPr>
      </w:pPr>
      <w:r w:rsidRPr="004B7B97">
        <w:rPr>
          <w:rFonts w:ascii="Times New Roman" w:hAnsi="Times New Roman"/>
        </w:rPr>
        <w:t>The time interval between the last symbol of PDCCH and the first symbol of PUSCH is greater than</w:t>
      </w:r>
      <w:r w:rsidRPr="004B7B97">
        <w:rPr>
          <w:rFonts w:ascii="Times New Roman" w:hAnsi="Times New Roman"/>
          <w:i/>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(K)</m:t>
            </m:r>
          </m:sup>
        </m:sSubSup>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oMath>
      <w:r w:rsidRPr="004B7B97">
        <w:rPr>
          <w:i/>
          <w:color w:val="000000"/>
        </w:rPr>
        <w:t xml:space="preserve"> </w:t>
      </w:r>
    </w:p>
    <w:p w14:paraId="1713A1CE" w14:textId="74541B12" w:rsidR="004B7B97" w:rsidRPr="00FB69A5" w:rsidRDefault="004B7B97" w:rsidP="00A84A83">
      <w:pPr>
        <w:pStyle w:val="ListParagraph"/>
        <w:numPr>
          <w:ilvl w:val="2"/>
          <w:numId w:val="23"/>
        </w:numPr>
        <w:tabs>
          <w:tab w:val="left" w:pos="6662"/>
        </w:tabs>
        <w:spacing w:after="120"/>
        <w:contextualSpacing w:val="0"/>
        <w:jc w:val="both"/>
      </w:pPr>
      <w:r w:rsidRPr="004B7B97">
        <w:rPr>
          <w:rFonts w:ascii="Times New Roman" w:hAnsi="Times New Roman"/>
        </w:rPr>
        <w:t xml:space="preserve">The time interval between the between last symbol of CSI-RS/CSI-IM and the first symbol of PUSCH is greater than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 xml:space="preserve">' </m:t>
            </m:r>
            <m:d>
              <m:dPr>
                <m:ctrlPr>
                  <w:rPr>
                    <w:rFonts w:ascii="Cambria Math" w:hAnsi="Cambria Math"/>
                    <w:i/>
                    <w:color w:val="000000"/>
                  </w:rPr>
                </m:ctrlPr>
              </m:dPr>
              <m:e>
                <m:r>
                  <w:rPr>
                    <w:rFonts w:ascii="Cambria Math" w:hAnsi="Cambria Math"/>
                    <w:color w:val="000000"/>
                  </w:rPr>
                  <m:t>K</m:t>
                </m:r>
              </m:e>
            </m:d>
          </m:sup>
        </m:sSubSup>
        <m:r>
          <w:rPr>
            <w:rFonts w:ascii="Cambria Math" w:hAnsi="Cambria Math"/>
            <w:color w:val="000000"/>
          </w:rPr>
          <m:t>(n)=</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sidRPr="004B7B97">
        <w:rPr>
          <w:rFonts w:ascii="Times New Roman" w:hAnsi="Times New Roman"/>
          <w:color w:val="000000"/>
        </w:rPr>
        <w:t xml:space="preserve"> for all the CSI reports</w:t>
      </w:r>
      <w:r w:rsidRPr="004B7B97">
        <w:rPr>
          <w:color w:val="000000"/>
        </w:rPr>
        <w:t xml:space="preserve"> </w:t>
      </w:r>
    </w:p>
    <w:p w14:paraId="599F8543" w14:textId="2E67E602" w:rsidR="00FB69A5" w:rsidRPr="004B7B97" w:rsidRDefault="00FB69A5" w:rsidP="00A84A83">
      <w:pPr>
        <w:pStyle w:val="ListParagraph"/>
        <w:numPr>
          <w:ilvl w:val="0"/>
          <w:numId w:val="23"/>
        </w:numPr>
        <w:tabs>
          <w:tab w:val="left" w:pos="6662"/>
        </w:tabs>
        <w:spacing w:after="120"/>
        <w:contextualSpacing w:val="0"/>
        <w:jc w:val="both"/>
      </w:pPr>
      <w:r>
        <w:t xml:space="preserve">Alt 2: Keep current rule, the UE is not </w:t>
      </w:r>
      <w:proofErr w:type="gramStart"/>
      <w:r>
        <w:t>require</w:t>
      </w:r>
      <w:proofErr w:type="gramEnd"/>
      <w:r>
        <w:t xml:space="preserve"> to update any of the reports</w:t>
      </w:r>
      <w:r w:rsidR="006D47F6">
        <w:t xml:space="preserve"> (Qualcomm</w:t>
      </w:r>
      <w:r w:rsidR="004E7A12">
        <w:t>, Huawei/HiSilicon</w:t>
      </w:r>
      <w:r w:rsidR="006D47F6">
        <w:t>)</w:t>
      </w:r>
    </w:p>
    <w:p w14:paraId="59EB9F6B" w14:textId="77777777" w:rsidR="008F2472" w:rsidRPr="004B7B97" w:rsidRDefault="008F2472" w:rsidP="004B7B97">
      <w:pPr>
        <w:spacing w:after="0"/>
        <w:rPr>
          <w:rFonts w:eastAsia="Batang"/>
          <w:lang w:eastAsia="en-US"/>
        </w:rPr>
      </w:pPr>
    </w:p>
    <w:p w14:paraId="36DD493C" w14:textId="01F7C597" w:rsidR="00071C5E" w:rsidRDefault="00071C5E" w:rsidP="00071C5E">
      <w:pPr>
        <w:pStyle w:val="Heading3"/>
        <w:rPr>
          <w:lang w:eastAsia="en-US"/>
        </w:rPr>
      </w:pPr>
      <w:r>
        <w:rPr>
          <w:lang w:eastAsia="en-US"/>
        </w:rPr>
        <w:t>Other corrections</w:t>
      </w:r>
    </w:p>
    <w:p w14:paraId="19E4742D" w14:textId="5630BEED" w:rsidR="00B74C1B" w:rsidRPr="00B74C1B" w:rsidRDefault="00B74C1B" w:rsidP="007F17F0">
      <w:pPr>
        <w:overflowPunct/>
        <w:autoSpaceDE/>
        <w:autoSpaceDN/>
        <w:adjustRightInd/>
        <w:spacing w:after="0"/>
        <w:jc w:val="left"/>
        <w:textAlignment w:val="auto"/>
        <w:rPr>
          <w:rFonts w:ascii="Times" w:eastAsia="Batang" w:hAnsi="Times"/>
          <w:lang w:eastAsia="en-US"/>
        </w:rPr>
      </w:pPr>
    </w:p>
    <w:p w14:paraId="594F870A" w14:textId="4D232758" w:rsidR="007F17F0" w:rsidRDefault="007F17F0" w:rsidP="007F17F0">
      <w:pPr>
        <w:overflowPunct/>
        <w:autoSpaceDE/>
        <w:autoSpaceDN/>
        <w:adjustRightInd/>
        <w:spacing w:after="0"/>
        <w:jc w:val="left"/>
        <w:textAlignment w:val="auto"/>
        <w:rPr>
          <w:lang w:val="en-US" w:eastAsia="x-none"/>
        </w:rPr>
      </w:pPr>
    </w:p>
    <w:p w14:paraId="58A9315C" w14:textId="670C47DB" w:rsidR="00097493" w:rsidRDefault="00097493" w:rsidP="007F17F0">
      <w:pPr>
        <w:overflowPunct/>
        <w:autoSpaceDE/>
        <w:autoSpaceDN/>
        <w:adjustRightInd/>
        <w:spacing w:after="0"/>
        <w:jc w:val="left"/>
        <w:textAlignment w:val="auto"/>
        <w:rPr>
          <w:lang w:val="en-US" w:eastAsia="x-none"/>
        </w:rPr>
      </w:pPr>
      <w:r>
        <w:rPr>
          <w:b/>
          <w:lang w:val="en-US" w:eastAsia="x-none"/>
        </w:rPr>
        <w:t>Issue</w:t>
      </w:r>
      <w:r w:rsidR="00DD19E7">
        <w:rPr>
          <w:b/>
          <w:lang w:val="en-US" w:eastAsia="x-none"/>
        </w:rPr>
        <w:t xml:space="preserve"> 2.1.2.1</w:t>
      </w:r>
      <w:r>
        <w:rPr>
          <w:b/>
          <w:lang w:val="en-US" w:eastAsia="x-none"/>
        </w:rPr>
        <w:t xml:space="preserve">: </w:t>
      </w:r>
      <w:r>
        <w:rPr>
          <w:lang w:val="en-US" w:eastAsia="x-none"/>
        </w:rPr>
        <w:t>Does the (Z,Z’) values for Type A capability for low latency CSI need to be revised?</w:t>
      </w:r>
    </w:p>
    <w:p w14:paraId="4EBFE1AB" w14:textId="24FD3B01" w:rsidR="00097493" w:rsidRDefault="00097493" w:rsidP="00A84A83">
      <w:pPr>
        <w:pStyle w:val="ListParagraph"/>
        <w:numPr>
          <w:ilvl w:val="0"/>
          <w:numId w:val="19"/>
        </w:numPr>
        <w:spacing w:after="0"/>
        <w:rPr>
          <w:lang w:val="en-US" w:eastAsia="x-none"/>
        </w:rPr>
      </w:pPr>
      <w:r>
        <w:rPr>
          <w:lang w:val="en-US" w:eastAsia="x-none"/>
        </w:rPr>
        <w:t xml:space="preserve">Alt 1: Yes, to account for NZP-based IM, update to </w:t>
      </w:r>
      <w:r w:rsidR="006B75B3">
        <w:rPr>
          <w:lang w:val="en-US" w:eastAsia="x-none"/>
        </w:rPr>
        <w:t>t</w:t>
      </w:r>
      <w:r>
        <w:rPr>
          <w:lang w:val="en-US" w:eastAsia="x-none"/>
        </w:rPr>
        <w:t>he following values (Huawei)</w:t>
      </w:r>
    </w:p>
    <w:tbl>
      <w:tblPr>
        <w:tblW w:w="0" w:type="auto"/>
        <w:tblInd w:w="1588" w:type="dxa"/>
        <w:tblLook w:val="04A0" w:firstRow="1" w:lastRow="0" w:firstColumn="1" w:lastColumn="0" w:noHBand="0" w:noVBand="1"/>
      </w:tblPr>
      <w:tblGrid>
        <w:gridCol w:w="669"/>
        <w:gridCol w:w="1002"/>
        <w:gridCol w:w="429"/>
        <w:gridCol w:w="1430"/>
        <w:gridCol w:w="2100"/>
      </w:tblGrid>
      <w:tr w:rsidR="00097493" w:rsidRPr="00A1752C" w14:paraId="2AAA7C43" w14:textId="77777777" w:rsidTr="00097493">
        <w:trPr>
          <w:trHeight w:val="330"/>
        </w:trPr>
        <w:tc>
          <w:tcPr>
            <w:tcW w:w="2100" w:type="dxa"/>
            <w:gridSpan w:val="3"/>
            <w:vMerge w:val="restart"/>
            <w:tcBorders>
              <w:top w:val="single" w:sz="4" w:space="0" w:color="auto"/>
              <w:left w:val="single" w:sz="4" w:space="0" w:color="auto"/>
              <w:right w:val="single" w:sz="4" w:space="0" w:color="7F7F7F"/>
            </w:tcBorders>
            <w:shd w:val="clear" w:color="auto" w:fill="auto"/>
            <w:vAlign w:val="center"/>
          </w:tcPr>
          <w:p w14:paraId="015C9DBE" w14:textId="77777777" w:rsidR="00097493" w:rsidRPr="00A1752C" w:rsidRDefault="00097493" w:rsidP="00071C5E">
            <w:pPr>
              <w:jc w:val="center"/>
              <w:rPr>
                <w:b/>
                <w:bCs/>
                <w:highlight w:val="green"/>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591C3858" w14:textId="77777777" w:rsidR="00097493" w:rsidRPr="00A1752C" w:rsidRDefault="00097493" w:rsidP="00071C5E">
            <w:pPr>
              <w:jc w:val="center"/>
              <w:rPr>
                <w:b/>
                <w:bCs/>
              </w:rPr>
            </w:pPr>
            <w:r w:rsidRPr="00A1752C">
              <w:rPr>
                <w:b/>
                <w:bCs/>
              </w:rPr>
              <w:t>For Type A CSI processing capability</w:t>
            </w:r>
          </w:p>
        </w:tc>
      </w:tr>
      <w:tr w:rsidR="00097493" w:rsidRPr="00A1752C" w14:paraId="288D59F9" w14:textId="77777777" w:rsidTr="00097493">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696DD1AE" w14:textId="77777777" w:rsidR="00097493" w:rsidRPr="00A1752C" w:rsidRDefault="00097493" w:rsidP="00071C5E">
            <w:pPr>
              <w:jc w:val="center"/>
              <w:rPr>
                <w:b/>
                <w:bC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FB05" w14:textId="77777777" w:rsidR="00097493" w:rsidRPr="00A1752C" w:rsidRDefault="00097493" w:rsidP="00071C5E">
            <w:pPr>
              <w:jc w:val="center"/>
              <w:rPr>
                <w:b/>
                <w:bCs/>
              </w:rPr>
            </w:pPr>
            <w:r w:rsidRPr="00A1752C">
              <w:rPr>
                <w:b/>
                <w:bCs/>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7BD7F" w14:textId="77777777" w:rsidR="00097493" w:rsidRPr="00A1752C" w:rsidRDefault="00097493" w:rsidP="00071C5E">
            <w:pPr>
              <w:jc w:val="center"/>
              <w:rPr>
                <w:b/>
                <w:bCs/>
              </w:rPr>
            </w:pPr>
            <w:r w:rsidRPr="00A1752C">
              <w:rPr>
                <w:b/>
                <w:bCs/>
              </w:rPr>
              <w:t>CSI+UL-SCH</w:t>
            </w:r>
          </w:p>
        </w:tc>
      </w:tr>
      <w:tr w:rsidR="00097493" w:rsidRPr="00C63B62" w14:paraId="1F6FD5A6" w14:textId="77777777" w:rsidTr="00097493">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51C17F12" w14:textId="77777777" w:rsidR="00097493" w:rsidRPr="00A1752C" w:rsidRDefault="00097493" w:rsidP="00071C5E">
            <w:pPr>
              <w:jc w:val="center"/>
            </w:pPr>
            <w:r w:rsidRPr="00A1752C">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34B8AC" w14:textId="77777777" w:rsidR="00097493" w:rsidRPr="00A1752C" w:rsidRDefault="00097493" w:rsidP="00071C5E">
            <w:pPr>
              <w:jc w:val="center"/>
              <w:rPr>
                <w:b/>
                <w:bCs/>
              </w:rPr>
            </w:pPr>
            <w:r w:rsidRPr="00A1752C">
              <w:rPr>
                <w:b/>
                <w:bCs/>
              </w:rPr>
              <w:t>15 kHZ</w:t>
            </w:r>
          </w:p>
        </w:tc>
        <w:tc>
          <w:tcPr>
            <w:tcW w:w="0" w:type="auto"/>
            <w:tcBorders>
              <w:top w:val="nil"/>
              <w:left w:val="nil"/>
              <w:bottom w:val="nil"/>
              <w:right w:val="nil"/>
            </w:tcBorders>
            <w:shd w:val="clear" w:color="auto" w:fill="auto"/>
            <w:noWrap/>
            <w:vAlign w:val="center"/>
            <w:hideMark/>
          </w:tcPr>
          <w:p w14:paraId="0C9D5DE1"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27277B" w14:textId="77777777" w:rsidR="00097493" w:rsidRPr="00097493" w:rsidRDefault="00097493" w:rsidP="00071C5E">
            <w:pPr>
              <w:jc w:val="center"/>
            </w:pPr>
            <w:r w:rsidRPr="00097493">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249A3" w14:textId="77777777" w:rsidR="00097493" w:rsidRPr="00097493" w:rsidRDefault="00097493" w:rsidP="00071C5E">
            <w:pPr>
              <w:jc w:val="center"/>
            </w:pPr>
            <w:r w:rsidRPr="00097493">
              <w:t>7</w:t>
            </w:r>
          </w:p>
        </w:tc>
      </w:tr>
      <w:tr w:rsidR="00097493" w:rsidRPr="00C63B62" w14:paraId="492F6988" w14:textId="77777777" w:rsidTr="0009749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063F635" w14:textId="77777777" w:rsidR="00097493" w:rsidRPr="00A1752C" w:rsidRDefault="00097493"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5E90BDF" w14:textId="77777777" w:rsidR="00097493" w:rsidRPr="00A1752C" w:rsidRDefault="00097493"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487941D4"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DF375B" w14:textId="77777777" w:rsidR="00097493" w:rsidRPr="00097493" w:rsidRDefault="00097493" w:rsidP="00071C5E">
            <w:pPr>
              <w:jc w:val="center"/>
            </w:pPr>
            <w:r w:rsidRPr="00097493">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B99FE" w14:textId="77777777" w:rsidR="00097493" w:rsidRPr="00097493" w:rsidRDefault="00097493" w:rsidP="00071C5E">
            <w:pPr>
              <w:jc w:val="center"/>
            </w:pPr>
            <w:r w:rsidRPr="00097493">
              <w:t>6</w:t>
            </w:r>
          </w:p>
        </w:tc>
      </w:tr>
      <w:tr w:rsidR="00097493" w:rsidRPr="00C63B62" w14:paraId="1776D599" w14:textId="77777777" w:rsidTr="0009749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AF07274" w14:textId="77777777" w:rsidR="00097493" w:rsidRPr="00A1752C" w:rsidRDefault="00097493" w:rsidP="00071C5E">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63A322" w14:textId="77777777" w:rsidR="00097493" w:rsidRPr="00A1752C" w:rsidRDefault="00097493" w:rsidP="00071C5E">
            <w:pPr>
              <w:jc w:val="center"/>
              <w:rPr>
                <w:b/>
                <w:bCs/>
              </w:rPr>
            </w:pPr>
            <w:r w:rsidRPr="00A1752C">
              <w:rPr>
                <w:b/>
                <w:bCs/>
              </w:rPr>
              <w:t>30 kHZ</w:t>
            </w:r>
          </w:p>
        </w:tc>
        <w:tc>
          <w:tcPr>
            <w:tcW w:w="0" w:type="auto"/>
            <w:tcBorders>
              <w:top w:val="nil"/>
              <w:left w:val="nil"/>
              <w:bottom w:val="nil"/>
              <w:right w:val="nil"/>
            </w:tcBorders>
            <w:shd w:val="clear" w:color="auto" w:fill="auto"/>
            <w:noWrap/>
            <w:vAlign w:val="center"/>
            <w:hideMark/>
          </w:tcPr>
          <w:p w14:paraId="4A7624C5"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6D761B" w14:textId="77777777" w:rsidR="00097493" w:rsidRPr="00097493" w:rsidRDefault="00097493" w:rsidP="00071C5E">
            <w:pPr>
              <w:jc w:val="center"/>
            </w:pPr>
            <w:r w:rsidRPr="00097493">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58A9CC" w14:textId="77777777" w:rsidR="00097493" w:rsidRPr="00097493" w:rsidRDefault="00097493" w:rsidP="00071C5E">
            <w:pPr>
              <w:jc w:val="center"/>
            </w:pPr>
            <w:r w:rsidRPr="00097493">
              <w:t>11</w:t>
            </w:r>
          </w:p>
        </w:tc>
      </w:tr>
      <w:tr w:rsidR="00097493" w:rsidRPr="00C63B62" w14:paraId="0178698E" w14:textId="77777777" w:rsidTr="0009749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4ED03EE" w14:textId="77777777" w:rsidR="00097493" w:rsidRPr="00A1752C" w:rsidRDefault="00097493"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3BCA7E3" w14:textId="77777777" w:rsidR="00097493" w:rsidRPr="00A1752C" w:rsidRDefault="00097493"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078194EC"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3AD2F7" w14:textId="77777777" w:rsidR="00097493" w:rsidRPr="00097493" w:rsidRDefault="00097493" w:rsidP="00071C5E">
            <w:pPr>
              <w:jc w:val="center"/>
            </w:pPr>
            <w:r w:rsidRPr="00097493">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C0E2C" w14:textId="77777777" w:rsidR="00097493" w:rsidRPr="00097493" w:rsidRDefault="00097493" w:rsidP="00071C5E">
            <w:pPr>
              <w:jc w:val="center"/>
            </w:pPr>
            <w:r w:rsidRPr="00097493">
              <w:t>10</w:t>
            </w:r>
          </w:p>
        </w:tc>
      </w:tr>
    </w:tbl>
    <w:p w14:paraId="0C3F730A" w14:textId="26B5E11E" w:rsidR="00097493" w:rsidRDefault="00097493" w:rsidP="00A84A83">
      <w:pPr>
        <w:pStyle w:val="ListParagraph"/>
        <w:numPr>
          <w:ilvl w:val="0"/>
          <w:numId w:val="19"/>
        </w:numPr>
        <w:spacing w:after="0"/>
        <w:rPr>
          <w:lang w:val="en-US" w:eastAsia="x-none"/>
        </w:rPr>
      </w:pPr>
      <w:r>
        <w:rPr>
          <w:lang w:val="en-US" w:eastAsia="x-none"/>
        </w:rPr>
        <w:t>Alt 2: Yes, to meet the PUSCH preparation time</w:t>
      </w:r>
      <w:r w:rsidR="006B75B3">
        <w:rPr>
          <w:lang w:val="en-US" w:eastAsia="x-none"/>
        </w:rPr>
        <w:t xml:space="preserve"> requirement</w:t>
      </w:r>
      <w:r>
        <w:rPr>
          <w:lang w:val="en-US" w:eastAsia="x-none"/>
        </w:rPr>
        <w:t xml:space="preserve"> when multiplexed with UL-SCH, update the following values</w:t>
      </w:r>
      <w:r w:rsidR="006B75B3">
        <w:rPr>
          <w:lang w:val="en-US" w:eastAsia="x-none"/>
        </w:rPr>
        <w:t xml:space="preserve"> (Qualcomm</w:t>
      </w:r>
      <w:r w:rsidR="007671CA">
        <w:rPr>
          <w:lang w:val="en-US" w:eastAsia="x-none"/>
        </w:rPr>
        <w:t>, ZTE</w:t>
      </w:r>
      <w:r w:rsidR="006B75B3">
        <w:rPr>
          <w:lang w:val="en-US" w:eastAsia="x-none"/>
        </w:rPr>
        <w:t>)</w:t>
      </w:r>
    </w:p>
    <w:tbl>
      <w:tblPr>
        <w:tblW w:w="0" w:type="auto"/>
        <w:tblInd w:w="1588" w:type="dxa"/>
        <w:tblLook w:val="04A0" w:firstRow="1" w:lastRow="0" w:firstColumn="1" w:lastColumn="0" w:noHBand="0" w:noVBand="1"/>
      </w:tblPr>
      <w:tblGrid>
        <w:gridCol w:w="579"/>
        <w:gridCol w:w="967"/>
        <w:gridCol w:w="1199"/>
        <w:gridCol w:w="2799"/>
      </w:tblGrid>
      <w:tr w:rsidR="00097493" w:rsidRPr="00587AC5" w14:paraId="7F4174A0" w14:textId="77777777" w:rsidTr="00097493">
        <w:trPr>
          <w:trHeight w:val="330"/>
        </w:trPr>
        <w:tc>
          <w:tcPr>
            <w:tcW w:w="2745" w:type="dxa"/>
            <w:gridSpan w:val="3"/>
            <w:vMerge w:val="restart"/>
            <w:tcBorders>
              <w:top w:val="single" w:sz="4" w:space="0" w:color="auto"/>
              <w:left w:val="single" w:sz="4" w:space="0" w:color="auto"/>
              <w:right w:val="single" w:sz="4" w:space="0" w:color="7F7F7F"/>
            </w:tcBorders>
            <w:shd w:val="clear" w:color="auto" w:fill="auto"/>
            <w:vAlign w:val="center"/>
          </w:tcPr>
          <w:p w14:paraId="1CE42C4C" w14:textId="77777777" w:rsidR="00097493" w:rsidRPr="00A1752C" w:rsidRDefault="00097493" w:rsidP="00071C5E">
            <w:pPr>
              <w:jc w:val="center"/>
              <w:rPr>
                <w:b/>
                <w:bCs/>
                <w:highlight w:val="green"/>
              </w:rPr>
            </w:pPr>
          </w:p>
        </w:tc>
        <w:tc>
          <w:tcPr>
            <w:tcW w:w="2799" w:type="dxa"/>
            <w:tcBorders>
              <w:top w:val="single" w:sz="4" w:space="0" w:color="auto"/>
              <w:left w:val="single" w:sz="4" w:space="0" w:color="auto"/>
              <w:bottom w:val="nil"/>
              <w:right w:val="single" w:sz="4" w:space="0" w:color="7F7F7F"/>
            </w:tcBorders>
            <w:shd w:val="clear" w:color="auto" w:fill="auto"/>
          </w:tcPr>
          <w:p w14:paraId="78841C60" w14:textId="77777777" w:rsidR="00097493" w:rsidRPr="00587AC5" w:rsidRDefault="00097493" w:rsidP="00071C5E">
            <w:pPr>
              <w:jc w:val="center"/>
              <w:rPr>
                <w:b/>
                <w:bCs/>
              </w:rPr>
            </w:pPr>
            <w:r w:rsidRPr="00A1752C">
              <w:rPr>
                <w:b/>
                <w:bCs/>
              </w:rPr>
              <w:t>For Type A CSI processing capability</w:t>
            </w:r>
          </w:p>
        </w:tc>
      </w:tr>
      <w:tr w:rsidR="00097493" w:rsidRPr="00A1752C" w14:paraId="03013B12" w14:textId="77777777" w:rsidTr="00097493">
        <w:trPr>
          <w:trHeight w:val="330"/>
        </w:trPr>
        <w:tc>
          <w:tcPr>
            <w:tcW w:w="2745" w:type="dxa"/>
            <w:gridSpan w:val="3"/>
            <w:vMerge/>
            <w:tcBorders>
              <w:left w:val="single" w:sz="4" w:space="0" w:color="auto"/>
              <w:bottom w:val="single" w:sz="8" w:space="0" w:color="auto"/>
              <w:right w:val="single" w:sz="4" w:space="0" w:color="7F7F7F"/>
            </w:tcBorders>
            <w:shd w:val="clear" w:color="auto" w:fill="auto"/>
            <w:noWrap/>
            <w:vAlign w:val="center"/>
            <w:hideMark/>
          </w:tcPr>
          <w:p w14:paraId="0D2411BE" w14:textId="77777777" w:rsidR="00097493" w:rsidRPr="00A1752C" w:rsidRDefault="00097493" w:rsidP="00071C5E">
            <w:pPr>
              <w:jc w:val="center"/>
              <w:rPr>
                <w:b/>
                <w:bCs/>
              </w:rPr>
            </w:pP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380DC311" w14:textId="77777777" w:rsidR="00097493" w:rsidRPr="00A1752C" w:rsidRDefault="00097493" w:rsidP="00071C5E">
            <w:pPr>
              <w:jc w:val="center"/>
              <w:rPr>
                <w:b/>
                <w:bCs/>
              </w:rPr>
            </w:pPr>
            <w:r w:rsidRPr="00A1752C">
              <w:rPr>
                <w:b/>
                <w:bCs/>
              </w:rPr>
              <w:t>CSI+UL-SCH</w:t>
            </w:r>
          </w:p>
        </w:tc>
      </w:tr>
      <w:tr w:rsidR="006B75B3" w:rsidRPr="00A1752C" w14:paraId="537426C5" w14:textId="77777777" w:rsidTr="00097493">
        <w:trPr>
          <w:trHeight w:val="315"/>
        </w:trPr>
        <w:tc>
          <w:tcPr>
            <w:tcW w:w="57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6143D77C" w14:textId="77777777" w:rsidR="006B75B3" w:rsidRPr="00A1752C" w:rsidRDefault="006B75B3" w:rsidP="006B75B3">
            <w:pPr>
              <w:jc w:val="center"/>
            </w:pPr>
            <w:r w:rsidRPr="00A1752C">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EA7DD" w14:textId="77777777" w:rsidR="006B75B3" w:rsidRPr="00A1752C" w:rsidRDefault="006B75B3" w:rsidP="006B75B3">
            <w:pPr>
              <w:jc w:val="center"/>
              <w:rPr>
                <w:b/>
                <w:bCs/>
              </w:rPr>
            </w:pPr>
            <w:r w:rsidRPr="00A1752C">
              <w:rPr>
                <w:b/>
                <w:bCs/>
              </w:rPr>
              <w:t>15 kHZ</w:t>
            </w:r>
          </w:p>
        </w:tc>
        <w:tc>
          <w:tcPr>
            <w:tcW w:w="1199" w:type="dxa"/>
            <w:tcBorders>
              <w:top w:val="nil"/>
              <w:left w:val="nil"/>
              <w:bottom w:val="nil"/>
              <w:right w:val="nil"/>
            </w:tcBorders>
            <w:shd w:val="clear" w:color="auto" w:fill="auto"/>
            <w:noWrap/>
            <w:vAlign w:val="center"/>
            <w:hideMark/>
          </w:tcPr>
          <w:p w14:paraId="016A7E6A"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6F16A992" w14:textId="6CE99920" w:rsidR="006B75B3" w:rsidRPr="00A1752C" w:rsidRDefault="006B75B3" w:rsidP="006B75B3">
            <w:pPr>
              <w:jc w:val="center"/>
              <w:rPr>
                <w:highlight w:val="green"/>
              </w:rPr>
            </w:pPr>
            <w:r>
              <w:t>11</w:t>
            </w:r>
          </w:p>
        </w:tc>
      </w:tr>
      <w:tr w:rsidR="006B75B3" w:rsidRPr="00A1752C" w14:paraId="0BD14657"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A004097" w14:textId="77777777" w:rsidR="006B75B3" w:rsidRPr="00A1752C" w:rsidRDefault="006B75B3" w:rsidP="006B75B3">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6BA9F58" w14:textId="77777777" w:rsidR="006B75B3" w:rsidRPr="00A1752C" w:rsidRDefault="006B75B3" w:rsidP="006B75B3">
            <w:pPr>
              <w:jc w:val="center"/>
              <w:rPr>
                <w:b/>
                <w:bCs/>
              </w:rPr>
            </w:pPr>
          </w:p>
        </w:tc>
        <w:tc>
          <w:tcPr>
            <w:tcW w:w="1199" w:type="dxa"/>
            <w:tcBorders>
              <w:top w:val="nil"/>
              <w:left w:val="nil"/>
              <w:bottom w:val="single" w:sz="4" w:space="0" w:color="auto"/>
              <w:right w:val="nil"/>
            </w:tcBorders>
            <w:shd w:val="clear" w:color="auto" w:fill="auto"/>
            <w:noWrap/>
            <w:vAlign w:val="center"/>
            <w:hideMark/>
          </w:tcPr>
          <w:p w14:paraId="207FDF8B"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3E959711" w14:textId="35DF8028" w:rsidR="006B75B3" w:rsidRPr="00A1752C" w:rsidRDefault="006B75B3" w:rsidP="006B75B3">
            <w:pPr>
              <w:jc w:val="center"/>
              <w:rPr>
                <w:highlight w:val="green"/>
              </w:rPr>
            </w:pPr>
          </w:p>
        </w:tc>
      </w:tr>
      <w:tr w:rsidR="006B75B3" w:rsidRPr="00A1752C" w14:paraId="71EAEC9A"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76841EF1" w14:textId="77777777" w:rsidR="006B75B3" w:rsidRPr="00A1752C" w:rsidRDefault="006B75B3" w:rsidP="006B75B3">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A3EB40" w14:textId="77777777" w:rsidR="006B75B3" w:rsidRPr="00A1752C" w:rsidRDefault="006B75B3" w:rsidP="006B75B3">
            <w:pPr>
              <w:jc w:val="center"/>
              <w:rPr>
                <w:b/>
                <w:bCs/>
              </w:rPr>
            </w:pPr>
            <w:r w:rsidRPr="00A1752C">
              <w:rPr>
                <w:b/>
                <w:bCs/>
              </w:rPr>
              <w:t>30 kHZ</w:t>
            </w:r>
          </w:p>
        </w:tc>
        <w:tc>
          <w:tcPr>
            <w:tcW w:w="1199" w:type="dxa"/>
            <w:tcBorders>
              <w:top w:val="nil"/>
              <w:left w:val="nil"/>
              <w:bottom w:val="nil"/>
              <w:right w:val="nil"/>
            </w:tcBorders>
            <w:shd w:val="clear" w:color="auto" w:fill="auto"/>
            <w:noWrap/>
            <w:vAlign w:val="center"/>
            <w:hideMark/>
          </w:tcPr>
          <w:p w14:paraId="3C84DF13"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42E8A411" w14:textId="2D62E208" w:rsidR="006B75B3" w:rsidRPr="00A1752C" w:rsidRDefault="006B75B3" w:rsidP="006B75B3">
            <w:pPr>
              <w:jc w:val="center"/>
              <w:rPr>
                <w:highlight w:val="green"/>
              </w:rPr>
            </w:pPr>
            <w:r>
              <w:t>13</w:t>
            </w:r>
          </w:p>
        </w:tc>
      </w:tr>
      <w:tr w:rsidR="006B75B3" w:rsidRPr="00A1752C" w14:paraId="421B2E5C"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5C83B446" w14:textId="77777777" w:rsidR="006B75B3" w:rsidRPr="00A1752C" w:rsidRDefault="006B75B3" w:rsidP="006B75B3">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3A7C3A9" w14:textId="77777777" w:rsidR="006B75B3" w:rsidRPr="00A1752C" w:rsidRDefault="006B75B3" w:rsidP="006B75B3">
            <w:pPr>
              <w:jc w:val="center"/>
              <w:rPr>
                <w:b/>
                <w:bCs/>
              </w:rPr>
            </w:pPr>
          </w:p>
        </w:tc>
        <w:tc>
          <w:tcPr>
            <w:tcW w:w="1199" w:type="dxa"/>
            <w:tcBorders>
              <w:top w:val="nil"/>
              <w:left w:val="nil"/>
              <w:bottom w:val="single" w:sz="4" w:space="0" w:color="auto"/>
              <w:right w:val="nil"/>
            </w:tcBorders>
            <w:shd w:val="clear" w:color="auto" w:fill="auto"/>
            <w:noWrap/>
            <w:vAlign w:val="center"/>
            <w:hideMark/>
          </w:tcPr>
          <w:p w14:paraId="160A0942"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3A03E2A9" w14:textId="45E27AC2" w:rsidR="006B75B3" w:rsidRPr="00A1752C" w:rsidRDefault="006B75B3" w:rsidP="006B75B3">
            <w:pPr>
              <w:jc w:val="center"/>
              <w:rPr>
                <w:highlight w:val="green"/>
              </w:rPr>
            </w:pPr>
          </w:p>
        </w:tc>
      </w:tr>
      <w:tr w:rsidR="006B75B3" w:rsidRPr="00A1752C" w14:paraId="7DA089D2"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7CE4568" w14:textId="77777777" w:rsidR="006B75B3" w:rsidRPr="00A1752C" w:rsidRDefault="006B75B3" w:rsidP="006B75B3">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497349" w14:textId="77777777" w:rsidR="006B75B3" w:rsidRPr="00A1752C" w:rsidRDefault="006B75B3" w:rsidP="006B75B3">
            <w:pPr>
              <w:jc w:val="center"/>
              <w:rPr>
                <w:b/>
                <w:bCs/>
              </w:rPr>
            </w:pPr>
            <w:r w:rsidRPr="00A1752C">
              <w:rPr>
                <w:b/>
                <w:bCs/>
              </w:rPr>
              <w:t>60 kHZ</w:t>
            </w:r>
          </w:p>
        </w:tc>
        <w:tc>
          <w:tcPr>
            <w:tcW w:w="1199" w:type="dxa"/>
            <w:tcBorders>
              <w:top w:val="nil"/>
              <w:left w:val="nil"/>
              <w:bottom w:val="nil"/>
              <w:right w:val="nil"/>
            </w:tcBorders>
            <w:shd w:val="clear" w:color="auto" w:fill="auto"/>
            <w:noWrap/>
            <w:vAlign w:val="center"/>
            <w:hideMark/>
          </w:tcPr>
          <w:p w14:paraId="2FD87C74"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5B16329D" w14:textId="040CE47E" w:rsidR="006B75B3" w:rsidRPr="00A1752C" w:rsidRDefault="006B75B3" w:rsidP="006B75B3">
            <w:pPr>
              <w:jc w:val="center"/>
              <w:rPr>
                <w:highlight w:val="green"/>
              </w:rPr>
            </w:pPr>
            <w:r>
              <w:t>24</w:t>
            </w:r>
          </w:p>
        </w:tc>
      </w:tr>
      <w:tr w:rsidR="006B75B3" w:rsidRPr="00A1752C" w14:paraId="2923C99D"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12D446DC" w14:textId="77777777" w:rsidR="006B75B3" w:rsidRPr="00A1752C" w:rsidRDefault="006B75B3" w:rsidP="006B75B3">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4AF2C47" w14:textId="77777777" w:rsidR="006B75B3" w:rsidRPr="00A1752C" w:rsidRDefault="006B75B3" w:rsidP="006B75B3">
            <w:pPr>
              <w:jc w:val="center"/>
              <w:rPr>
                <w:b/>
                <w:bCs/>
              </w:rPr>
            </w:pPr>
          </w:p>
        </w:tc>
        <w:tc>
          <w:tcPr>
            <w:tcW w:w="1199" w:type="dxa"/>
            <w:tcBorders>
              <w:top w:val="nil"/>
              <w:left w:val="nil"/>
              <w:bottom w:val="single" w:sz="4" w:space="0" w:color="auto"/>
              <w:right w:val="nil"/>
            </w:tcBorders>
            <w:shd w:val="clear" w:color="auto" w:fill="auto"/>
            <w:noWrap/>
            <w:vAlign w:val="center"/>
            <w:hideMark/>
          </w:tcPr>
          <w:p w14:paraId="7F428F22"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5FA71D81" w14:textId="60B291CE" w:rsidR="006B75B3" w:rsidRPr="00A1752C" w:rsidRDefault="006B75B3" w:rsidP="006B75B3">
            <w:pPr>
              <w:jc w:val="center"/>
              <w:rPr>
                <w:highlight w:val="green"/>
              </w:rPr>
            </w:pPr>
          </w:p>
        </w:tc>
      </w:tr>
      <w:tr w:rsidR="006B75B3" w:rsidRPr="00A1752C" w14:paraId="7E7B5D8D"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5CFA4727" w14:textId="77777777" w:rsidR="006B75B3" w:rsidRPr="00A1752C" w:rsidRDefault="006B75B3" w:rsidP="006B75B3">
            <w:pPr>
              <w:jc w:val="cente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08888913" w14:textId="77777777" w:rsidR="006B75B3" w:rsidRPr="00A1752C" w:rsidRDefault="006B75B3" w:rsidP="006B75B3">
            <w:pPr>
              <w:jc w:val="center"/>
              <w:rPr>
                <w:b/>
                <w:bCs/>
              </w:rPr>
            </w:pPr>
            <w:r w:rsidRPr="00A1752C">
              <w:rPr>
                <w:b/>
                <w:bCs/>
              </w:rPr>
              <w:t>120 kHZ</w:t>
            </w:r>
          </w:p>
        </w:tc>
        <w:tc>
          <w:tcPr>
            <w:tcW w:w="1199" w:type="dxa"/>
            <w:tcBorders>
              <w:top w:val="nil"/>
              <w:left w:val="nil"/>
              <w:bottom w:val="nil"/>
              <w:right w:val="nil"/>
            </w:tcBorders>
            <w:shd w:val="clear" w:color="auto" w:fill="auto"/>
            <w:noWrap/>
            <w:vAlign w:val="center"/>
            <w:hideMark/>
          </w:tcPr>
          <w:p w14:paraId="78FF5293"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5625AD6F" w14:textId="1D1C8550" w:rsidR="006B75B3" w:rsidRPr="00A1752C" w:rsidRDefault="006B75B3" w:rsidP="006B75B3">
            <w:pPr>
              <w:jc w:val="center"/>
              <w:rPr>
                <w:highlight w:val="green"/>
              </w:rPr>
            </w:pPr>
            <w:r>
              <w:t>37</w:t>
            </w:r>
          </w:p>
        </w:tc>
      </w:tr>
      <w:tr w:rsidR="006B75B3" w:rsidRPr="00A1752C" w14:paraId="58383962"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5DC0EF72" w14:textId="77777777" w:rsidR="006B75B3" w:rsidRPr="00A1752C" w:rsidRDefault="006B75B3" w:rsidP="006B75B3">
            <w:pPr>
              <w:jc w:val="cente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DAEC0C1" w14:textId="77777777" w:rsidR="006B75B3" w:rsidRPr="00A1752C" w:rsidRDefault="006B75B3" w:rsidP="006B75B3">
            <w:pPr>
              <w:jc w:val="center"/>
              <w:rPr>
                <w:b/>
                <w:bCs/>
              </w:rPr>
            </w:pPr>
          </w:p>
        </w:tc>
        <w:tc>
          <w:tcPr>
            <w:tcW w:w="1199" w:type="dxa"/>
            <w:tcBorders>
              <w:top w:val="nil"/>
              <w:left w:val="nil"/>
              <w:bottom w:val="single" w:sz="8" w:space="0" w:color="auto"/>
              <w:right w:val="nil"/>
            </w:tcBorders>
            <w:shd w:val="clear" w:color="auto" w:fill="auto"/>
            <w:noWrap/>
            <w:vAlign w:val="center"/>
            <w:hideMark/>
          </w:tcPr>
          <w:p w14:paraId="44258BDF"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47F68AD0" w14:textId="5C18B18F" w:rsidR="006B75B3" w:rsidRPr="00A1752C" w:rsidRDefault="006B75B3" w:rsidP="006B75B3">
            <w:pPr>
              <w:jc w:val="center"/>
              <w:rPr>
                <w:highlight w:val="green"/>
              </w:rPr>
            </w:pPr>
          </w:p>
        </w:tc>
      </w:tr>
    </w:tbl>
    <w:p w14:paraId="0C6E159B" w14:textId="177A640F" w:rsidR="00E957D8" w:rsidRPr="00E957D8" w:rsidRDefault="006D47F6" w:rsidP="00E957D8">
      <w:pPr>
        <w:pStyle w:val="ListParagraph"/>
        <w:numPr>
          <w:ilvl w:val="0"/>
          <w:numId w:val="19"/>
        </w:numPr>
        <w:spacing w:after="0"/>
        <w:rPr>
          <w:lang w:eastAsia="x-none"/>
        </w:rPr>
      </w:pPr>
      <w:r>
        <w:rPr>
          <w:lang w:val="en-US" w:eastAsia="x-none"/>
        </w:rPr>
        <w:t xml:space="preserve">Alt 2’: Yes, </w:t>
      </w:r>
      <w:r w:rsidR="00ED6A78">
        <w:rPr>
          <w:lang w:val="en-US" w:eastAsia="x-none"/>
        </w:rPr>
        <w:t xml:space="preserve">to </w:t>
      </w:r>
      <w:r>
        <w:rPr>
          <w:lang w:val="en-US" w:eastAsia="x-none"/>
        </w:rPr>
        <w:t>meet the PUSCH preparation time requirement</w:t>
      </w:r>
      <w:r w:rsidR="00E957D8">
        <w:rPr>
          <w:lang w:val="en-US" w:eastAsia="x-none"/>
        </w:rPr>
        <w:t xml:space="preserve"> for both CSI-only case and CSI+UL-SCH case</w:t>
      </w:r>
      <w:r>
        <w:rPr>
          <w:lang w:val="en-US" w:eastAsia="x-none"/>
        </w:rPr>
        <w:t>, update the following values (</w:t>
      </w:r>
      <w:commentRangeStart w:id="1"/>
      <w:r>
        <w:rPr>
          <w:lang w:val="en-US" w:eastAsia="x-none"/>
        </w:rPr>
        <w:t>Qualcomm</w:t>
      </w:r>
      <w:commentRangeEnd w:id="1"/>
      <w:r>
        <w:rPr>
          <w:rStyle w:val="CommentReference"/>
          <w:rFonts w:ascii="Times New Roman" w:eastAsiaTheme="minorEastAsia" w:hAnsi="Times New Roman"/>
          <w:lang w:eastAsia="zh-CN"/>
        </w:rPr>
        <w:commentReference w:id="1"/>
      </w:r>
      <w:r>
        <w:rPr>
          <w:lang w:eastAsia="x-none"/>
        </w:rPr>
        <w:t>)</w:t>
      </w:r>
    </w:p>
    <w:tbl>
      <w:tblPr>
        <w:tblW w:w="0" w:type="auto"/>
        <w:tblInd w:w="1588" w:type="dxa"/>
        <w:tblLook w:val="04A0" w:firstRow="1" w:lastRow="0" w:firstColumn="1" w:lastColumn="0" w:noHBand="0" w:noVBand="1"/>
      </w:tblPr>
      <w:tblGrid>
        <w:gridCol w:w="579"/>
        <w:gridCol w:w="617"/>
        <w:gridCol w:w="1199"/>
        <w:gridCol w:w="2659"/>
        <w:gridCol w:w="2708"/>
      </w:tblGrid>
      <w:tr w:rsidR="00C826D8" w:rsidRPr="00587AC5" w14:paraId="38C48DE5" w14:textId="77777777" w:rsidTr="00B10E57">
        <w:trPr>
          <w:trHeight w:val="330"/>
        </w:trPr>
        <w:tc>
          <w:tcPr>
            <w:tcW w:w="2395" w:type="dxa"/>
            <w:gridSpan w:val="3"/>
            <w:vMerge w:val="restart"/>
            <w:tcBorders>
              <w:top w:val="single" w:sz="4" w:space="0" w:color="auto"/>
              <w:left w:val="single" w:sz="4" w:space="0" w:color="auto"/>
              <w:right w:val="single" w:sz="4" w:space="0" w:color="7F7F7F"/>
            </w:tcBorders>
            <w:shd w:val="clear" w:color="auto" w:fill="auto"/>
            <w:vAlign w:val="center"/>
          </w:tcPr>
          <w:p w14:paraId="61DBEF69" w14:textId="77777777" w:rsidR="00C826D8" w:rsidRPr="00A1752C" w:rsidRDefault="00C826D8" w:rsidP="00935E91">
            <w:pPr>
              <w:jc w:val="center"/>
              <w:rPr>
                <w:b/>
                <w:bCs/>
                <w:highlight w:val="green"/>
              </w:rPr>
            </w:pPr>
          </w:p>
        </w:tc>
        <w:tc>
          <w:tcPr>
            <w:tcW w:w="5367" w:type="dxa"/>
            <w:gridSpan w:val="2"/>
            <w:tcBorders>
              <w:top w:val="single" w:sz="4" w:space="0" w:color="auto"/>
              <w:left w:val="single" w:sz="4" w:space="0" w:color="auto"/>
              <w:bottom w:val="single" w:sz="4" w:space="0" w:color="auto"/>
              <w:right w:val="single" w:sz="4" w:space="0" w:color="auto"/>
            </w:tcBorders>
          </w:tcPr>
          <w:p w14:paraId="4D7C6892" w14:textId="4F4CA7DA" w:rsidR="00C826D8" w:rsidRPr="00587AC5" w:rsidRDefault="00C826D8" w:rsidP="00935E91">
            <w:pPr>
              <w:jc w:val="center"/>
              <w:rPr>
                <w:b/>
                <w:bCs/>
              </w:rPr>
            </w:pPr>
            <w:r w:rsidRPr="00A1752C">
              <w:rPr>
                <w:b/>
                <w:bCs/>
              </w:rPr>
              <w:t>For Type A CSI processing capability</w:t>
            </w:r>
          </w:p>
        </w:tc>
      </w:tr>
      <w:tr w:rsidR="00C826D8" w:rsidRPr="00A1752C" w14:paraId="48889FCD" w14:textId="77777777" w:rsidTr="00B10E57">
        <w:trPr>
          <w:trHeight w:val="330"/>
        </w:trPr>
        <w:tc>
          <w:tcPr>
            <w:tcW w:w="2395" w:type="dxa"/>
            <w:gridSpan w:val="3"/>
            <w:vMerge/>
            <w:tcBorders>
              <w:left w:val="single" w:sz="4" w:space="0" w:color="auto"/>
              <w:bottom w:val="single" w:sz="8" w:space="0" w:color="auto"/>
              <w:right w:val="single" w:sz="4" w:space="0" w:color="7F7F7F"/>
            </w:tcBorders>
            <w:shd w:val="clear" w:color="auto" w:fill="auto"/>
            <w:noWrap/>
            <w:vAlign w:val="center"/>
            <w:hideMark/>
          </w:tcPr>
          <w:p w14:paraId="67845066" w14:textId="77777777" w:rsidR="00C826D8" w:rsidRPr="00A1752C" w:rsidRDefault="00C826D8" w:rsidP="00935E91">
            <w:pPr>
              <w:jc w:val="center"/>
              <w:rPr>
                <w:b/>
                <w:bCs/>
              </w:rPr>
            </w:pPr>
          </w:p>
        </w:tc>
        <w:tc>
          <w:tcPr>
            <w:tcW w:w="2659" w:type="dxa"/>
            <w:tcBorders>
              <w:top w:val="single" w:sz="4" w:space="0" w:color="auto"/>
              <w:left w:val="single" w:sz="4" w:space="0" w:color="auto"/>
              <w:bottom w:val="single" w:sz="4" w:space="0" w:color="auto"/>
              <w:right w:val="single" w:sz="4" w:space="0" w:color="auto"/>
            </w:tcBorders>
          </w:tcPr>
          <w:p w14:paraId="4C1D7E49" w14:textId="5B40549C" w:rsidR="00C826D8" w:rsidRPr="00A1752C" w:rsidRDefault="00C826D8" w:rsidP="00935E91">
            <w:pPr>
              <w:jc w:val="center"/>
              <w:rPr>
                <w:b/>
                <w:bCs/>
              </w:rPr>
            </w:pPr>
            <w:r>
              <w:rPr>
                <w:b/>
                <w:bCs/>
              </w:rPr>
              <w:t>CSI-only</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A0D3A76" w14:textId="7143ABAA" w:rsidR="00C826D8" w:rsidRPr="00A1752C" w:rsidRDefault="00C826D8" w:rsidP="00935E91">
            <w:pPr>
              <w:jc w:val="center"/>
              <w:rPr>
                <w:b/>
                <w:bCs/>
              </w:rPr>
            </w:pPr>
            <w:r w:rsidRPr="00A1752C">
              <w:rPr>
                <w:b/>
                <w:bCs/>
              </w:rPr>
              <w:t>CSI+UL-SCH</w:t>
            </w:r>
          </w:p>
        </w:tc>
      </w:tr>
      <w:tr w:rsidR="00C826D8" w:rsidRPr="00A1752C" w14:paraId="2C9FE036" w14:textId="77777777" w:rsidTr="00B10E57">
        <w:trPr>
          <w:trHeight w:val="315"/>
        </w:trPr>
        <w:tc>
          <w:tcPr>
            <w:tcW w:w="57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3C675AA2" w14:textId="77777777" w:rsidR="00C826D8" w:rsidRPr="00A1752C" w:rsidRDefault="00C826D8" w:rsidP="00935E91">
            <w:pPr>
              <w:jc w:val="center"/>
            </w:pPr>
            <w:r w:rsidRPr="00A1752C">
              <w:t>Low latency CSI</w:t>
            </w: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640CC68D" w14:textId="77777777" w:rsidR="00C826D8" w:rsidRPr="00A1752C" w:rsidRDefault="00C826D8" w:rsidP="00935E91">
            <w:pPr>
              <w:jc w:val="center"/>
              <w:rPr>
                <w:b/>
                <w:bCs/>
              </w:rPr>
            </w:pPr>
            <w:r w:rsidRPr="00A1752C">
              <w:rPr>
                <w:b/>
                <w:bCs/>
              </w:rPr>
              <w:t>15 kHZ</w:t>
            </w:r>
          </w:p>
        </w:tc>
        <w:tc>
          <w:tcPr>
            <w:tcW w:w="1199" w:type="dxa"/>
            <w:tcBorders>
              <w:top w:val="single" w:sz="4" w:space="0" w:color="auto"/>
              <w:left w:val="nil"/>
              <w:bottom w:val="single" w:sz="4" w:space="0" w:color="auto"/>
              <w:right w:val="nil"/>
            </w:tcBorders>
            <w:shd w:val="clear" w:color="auto" w:fill="auto"/>
            <w:noWrap/>
            <w:vAlign w:val="center"/>
            <w:hideMark/>
          </w:tcPr>
          <w:p w14:paraId="5929F6EC" w14:textId="77777777" w:rsidR="00C826D8" w:rsidRPr="00A1752C" w:rsidRDefault="00C826D8" w:rsidP="00935E91">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2269FA60" w14:textId="35C74213" w:rsidR="00C826D8" w:rsidRDefault="00C826D8" w:rsidP="00935E91">
            <w:pPr>
              <w:jc w:val="center"/>
            </w:pPr>
            <w:r>
              <w:t>10</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9F2A48F" w14:textId="652A4A1C" w:rsidR="00C826D8" w:rsidRPr="00A1752C" w:rsidRDefault="00C826D8" w:rsidP="00935E91">
            <w:pPr>
              <w:jc w:val="center"/>
              <w:rPr>
                <w:highlight w:val="green"/>
              </w:rPr>
            </w:pPr>
            <w:r>
              <w:t>11</w:t>
            </w:r>
          </w:p>
        </w:tc>
      </w:tr>
      <w:tr w:rsidR="00C826D8" w:rsidRPr="00A1752C" w14:paraId="6FA032A4"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C693E6E" w14:textId="77777777" w:rsidR="00C826D8" w:rsidRPr="00A1752C" w:rsidRDefault="00C826D8" w:rsidP="00C826D8">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3C8CA806"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7B16D281"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271DA408" w14:textId="7D815D2E"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96A762" w14:textId="1FFB89EC" w:rsidR="00C826D8" w:rsidRPr="00A1752C" w:rsidRDefault="00C826D8" w:rsidP="00C826D8">
            <w:pPr>
              <w:jc w:val="center"/>
              <w:rPr>
                <w:highlight w:val="green"/>
              </w:rPr>
            </w:pPr>
            <w:r w:rsidRPr="00097493">
              <w:t>6</w:t>
            </w:r>
          </w:p>
        </w:tc>
      </w:tr>
      <w:tr w:rsidR="00C826D8" w:rsidRPr="00A1752C" w14:paraId="5C464228"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6FC3A7D3" w14:textId="77777777" w:rsidR="00C826D8" w:rsidRPr="00A1752C" w:rsidRDefault="00C826D8" w:rsidP="00C826D8">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400A395F" w14:textId="77777777" w:rsidR="00C826D8" w:rsidRPr="00A1752C" w:rsidRDefault="00C826D8" w:rsidP="00C826D8">
            <w:pPr>
              <w:jc w:val="center"/>
              <w:rPr>
                <w:b/>
                <w:bCs/>
              </w:rPr>
            </w:pPr>
            <w:r w:rsidRPr="00A1752C">
              <w:rPr>
                <w:b/>
                <w:bCs/>
              </w:rPr>
              <w:t>30 kHZ</w:t>
            </w:r>
          </w:p>
        </w:tc>
        <w:tc>
          <w:tcPr>
            <w:tcW w:w="1199" w:type="dxa"/>
            <w:tcBorders>
              <w:top w:val="single" w:sz="4" w:space="0" w:color="auto"/>
              <w:left w:val="nil"/>
              <w:bottom w:val="single" w:sz="4" w:space="0" w:color="auto"/>
              <w:right w:val="nil"/>
            </w:tcBorders>
            <w:shd w:val="clear" w:color="auto" w:fill="auto"/>
            <w:noWrap/>
            <w:vAlign w:val="center"/>
            <w:hideMark/>
          </w:tcPr>
          <w:p w14:paraId="6347C4C1"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43671907" w14:textId="6A649FF7" w:rsidR="00C826D8" w:rsidRDefault="00C826D8" w:rsidP="00C826D8">
            <w:pPr>
              <w:jc w:val="center"/>
            </w:pPr>
            <w:r>
              <w:t>12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35418BF" w14:textId="3AAE14F7" w:rsidR="00C826D8" w:rsidRPr="00A1752C" w:rsidRDefault="00C826D8" w:rsidP="00C826D8">
            <w:pPr>
              <w:jc w:val="center"/>
              <w:rPr>
                <w:highlight w:val="green"/>
              </w:rPr>
            </w:pPr>
            <w:r>
              <w:t>13</w:t>
            </w:r>
          </w:p>
        </w:tc>
      </w:tr>
      <w:tr w:rsidR="00C826D8" w:rsidRPr="00A1752C" w14:paraId="7031308E"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E64F285" w14:textId="77777777" w:rsidR="00C826D8" w:rsidRPr="00A1752C" w:rsidRDefault="00C826D8" w:rsidP="00C826D8">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51B880B4"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2E2E4F8F"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5DA88CD3" w14:textId="5C1362EA"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1AEF671" w14:textId="5B292DD7" w:rsidR="00C826D8" w:rsidRPr="00A1752C" w:rsidRDefault="00C826D8" w:rsidP="00C826D8">
            <w:pPr>
              <w:jc w:val="center"/>
              <w:rPr>
                <w:highlight w:val="green"/>
              </w:rPr>
            </w:pPr>
            <w:r w:rsidRPr="00097493">
              <w:t>10</w:t>
            </w:r>
          </w:p>
        </w:tc>
      </w:tr>
      <w:tr w:rsidR="00C826D8" w:rsidRPr="00A1752C" w14:paraId="25386D38"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A2099D2" w14:textId="77777777" w:rsidR="00C826D8" w:rsidRPr="00A1752C" w:rsidRDefault="00C826D8" w:rsidP="00C826D8">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3FB9C5DC" w14:textId="77777777" w:rsidR="00C826D8" w:rsidRPr="00A1752C" w:rsidRDefault="00C826D8" w:rsidP="00C826D8">
            <w:pPr>
              <w:jc w:val="center"/>
              <w:rPr>
                <w:b/>
                <w:bCs/>
              </w:rPr>
            </w:pPr>
            <w:r w:rsidRPr="00A1752C">
              <w:rPr>
                <w:b/>
                <w:bCs/>
              </w:rPr>
              <w:t>60 kHZ</w:t>
            </w:r>
          </w:p>
        </w:tc>
        <w:tc>
          <w:tcPr>
            <w:tcW w:w="1199" w:type="dxa"/>
            <w:tcBorders>
              <w:top w:val="single" w:sz="4" w:space="0" w:color="auto"/>
              <w:left w:val="nil"/>
              <w:bottom w:val="single" w:sz="4" w:space="0" w:color="auto"/>
              <w:right w:val="nil"/>
            </w:tcBorders>
            <w:shd w:val="clear" w:color="auto" w:fill="auto"/>
            <w:noWrap/>
            <w:vAlign w:val="center"/>
            <w:hideMark/>
          </w:tcPr>
          <w:p w14:paraId="54E86814"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569DBC4B" w14:textId="36008586" w:rsidR="00C826D8" w:rsidRDefault="00E957D8" w:rsidP="00C826D8">
            <w:pPr>
              <w:jc w:val="center"/>
            </w:pPr>
            <w:r>
              <w:t>23</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EDBB54" w14:textId="72C6FB25" w:rsidR="00C826D8" w:rsidRPr="00A1752C" w:rsidRDefault="00C826D8" w:rsidP="00C826D8">
            <w:pPr>
              <w:jc w:val="center"/>
              <w:rPr>
                <w:highlight w:val="green"/>
              </w:rPr>
            </w:pPr>
            <w:r>
              <w:t>24</w:t>
            </w:r>
          </w:p>
        </w:tc>
      </w:tr>
      <w:tr w:rsidR="00C826D8" w:rsidRPr="00A1752C" w14:paraId="770B3627"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0C2BFCF" w14:textId="77777777" w:rsidR="00C826D8" w:rsidRPr="00A1752C" w:rsidRDefault="00C826D8" w:rsidP="00C826D8">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4A452018"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58ED25E4"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0170E4BB" w14:textId="77777777"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CD373B9" w14:textId="09E7172E" w:rsidR="00C826D8" w:rsidRPr="00A1752C" w:rsidRDefault="00C826D8" w:rsidP="00C826D8">
            <w:pPr>
              <w:jc w:val="center"/>
              <w:rPr>
                <w:highlight w:val="green"/>
              </w:rPr>
            </w:pPr>
          </w:p>
        </w:tc>
      </w:tr>
      <w:tr w:rsidR="00C826D8" w:rsidRPr="00A1752C" w14:paraId="351C4222"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4296DFB" w14:textId="77777777" w:rsidR="00C826D8" w:rsidRPr="00A1752C" w:rsidRDefault="00C826D8" w:rsidP="00C826D8">
            <w:pPr>
              <w:jc w:val="center"/>
            </w:pPr>
          </w:p>
        </w:tc>
        <w:tc>
          <w:tcPr>
            <w:tcW w:w="617" w:type="dxa"/>
            <w:vMerge w:val="restart"/>
            <w:tcBorders>
              <w:top w:val="nil"/>
              <w:left w:val="single" w:sz="4" w:space="0" w:color="auto"/>
              <w:bottom w:val="single" w:sz="8" w:space="0" w:color="000000"/>
              <w:right w:val="single" w:sz="4" w:space="0" w:color="auto"/>
            </w:tcBorders>
            <w:shd w:val="clear" w:color="auto" w:fill="auto"/>
            <w:vAlign w:val="center"/>
            <w:hideMark/>
          </w:tcPr>
          <w:p w14:paraId="446CFABE" w14:textId="77777777" w:rsidR="00C826D8" w:rsidRPr="00A1752C" w:rsidRDefault="00C826D8" w:rsidP="00C826D8">
            <w:pPr>
              <w:jc w:val="center"/>
              <w:rPr>
                <w:b/>
                <w:bCs/>
              </w:rPr>
            </w:pPr>
            <w:r w:rsidRPr="00A1752C">
              <w:rPr>
                <w:b/>
                <w:bCs/>
              </w:rPr>
              <w:t>120 kHZ</w:t>
            </w:r>
          </w:p>
        </w:tc>
        <w:tc>
          <w:tcPr>
            <w:tcW w:w="1199" w:type="dxa"/>
            <w:tcBorders>
              <w:top w:val="single" w:sz="4" w:space="0" w:color="auto"/>
              <w:left w:val="nil"/>
              <w:bottom w:val="single" w:sz="4" w:space="0" w:color="auto"/>
              <w:right w:val="nil"/>
            </w:tcBorders>
            <w:shd w:val="clear" w:color="auto" w:fill="auto"/>
            <w:noWrap/>
            <w:vAlign w:val="center"/>
            <w:hideMark/>
          </w:tcPr>
          <w:p w14:paraId="23DC2C95"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3FD896E2" w14:textId="3F341C05" w:rsidR="00C826D8" w:rsidRDefault="00E957D8" w:rsidP="00C826D8">
            <w:pPr>
              <w:jc w:val="center"/>
            </w:pPr>
            <w:r>
              <w:t>36</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0A716A3" w14:textId="4F670FDE" w:rsidR="00C826D8" w:rsidRPr="00A1752C" w:rsidRDefault="00C826D8" w:rsidP="00C826D8">
            <w:pPr>
              <w:jc w:val="center"/>
              <w:rPr>
                <w:highlight w:val="green"/>
              </w:rPr>
            </w:pPr>
            <w:r>
              <w:t>37</w:t>
            </w:r>
          </w:p>
        </w:tc>
      </w:tr>
      <w:tr w:rsidR="00C826D8" w:rsidRPr="00A1752C" w14:paraId="412DF99D"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1821E0CE" w14:textId="77777777" w:rsidR="00C826D8" w:rsidRPr="00A1752C" w:rsidRDefault="00C826D8" w:rsidP="00C826D8">
            <w:pPr>
              <w:jc w:val="center"/>
            </w:pPr>
          </w:p>
        </w:tc>
        <w:tc>
          <w:tcPr>
            <w:tcW w:w="617" w:type="dxa"/>
            <w:vMerge/>
            <w:tcBorders>
              <w:top w:val="nil"/>
              <w:left w:val="single" w:sz="4" w:space="0" w:color="auto"/>
              <w:bottom w:val="single" w:sz="8" w:space="0" w:color="000000"/>
              <w:right w:val="single" w:sz="4" w:space="0" w:color="auto"/>
            </w:tcBorders>
            <w:shd w:val="clear" w:color="auto" w:fill="auto"/>
            <w:vAlign w:val="center"/>
            <w:hideMark/>
          </w:tcPr>
          <w:p w14:paraId="66B9F921"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07974CF8"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660BD32F" w14:textId="77777777"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27081BC" w14:textId="7A8F49B6" w:rsidR="00C826D8" w:rsidRPr="00A1752C" w:rsidRDefault="00C826D8" w:rsidP="00C826D8">
            <w:pPr>
              <w:jc w:val="center"/>
              <w:rPr>
                <w:highlight w:val="green"/>
              </w:rPr>
            </w:pPr>
          </w:p>
        </w:tc>
      </w:tr>
    </w:tbl>
    <w:p w14:paraId="28C393A9" w14:textId="1FABF024" w:rsidR="00097493" w:rsidRPr="00097493" w:rsidRDefault="006B75B3" w:rsidP="00A84A83">
      <w:pPr>
        <w:pStyle w:val="ListParagraph"/>
        <w:numPr>
          <w:ilvl w:val="0"/>
          <w:numId w:val="19"/>
        </w:numPr>
        <w:spacing w:after="0"/>
        <w:rPr>
          <w:lang w:val="en-US" w:eastAsia="x-none"/>
        </w:rPr>
      </w:pPr>
      <w:r>
        <w:rPr>
          <w:lang w:val="en-US" w:eastAsia="x-none"/>
        </w:rPr>
        <w:t>Alt 3: No</w:t>
      </w:r>
    </w:p>
    <w:p w14:paraId="65FFBF67" w14:textId="16B9147C" w:rsidR="00097493" w:rsidRDefault="00097493" w:rsidP="007F17F0">
      <w:pPr>
        <w:overflowPunct/>
        <w:autoSpaceDE/>
        <w:autoSpaceDN/>
        <w:adjustRightInd/>
        <w:spacing w:after="0"/>
        <w:jc w:val="left"/>
        <w:textAlignment w:val="auto"/>
        <w:rPr>
          <w:lang w:val="en-US" w:eastAsia="x-none"/>
        </w:rPr>
      </w:pPr>
    </w:p>
    <w:p w14:paraId="555386FA" w14:textId="6392B64E" w:rsidR="00E06C28" w:rsidRDefault="00E06C28" w:rsidP="007F17F0">
      <w:pPr>
        <w:overflowPunct/>
        <w:autoSpaceDE/>
        <w:autoSpaceDN/>
        <w:adjustRightInd/>
        <w:spacing w:after="0"/>
        <w:jc w:val="left"/>
        <w:textAlignment w:val="auto"/>
        <w:rPr>
          <w:lang w:val="en-US" w:eastAsia="x-none"/>
        </w:rPr>
      </w:pPr>
      <w:r>
        <w:rPr>
          <w:lang w:val="en-US" w:eastAsia="x-none"/>
        </w:rPr>
        <w:t>The proposal below is a merge of the above alternatives.</w:t>
      </w:r>
    </w:p>
    <w:p w14:paraId="05B4DB88" w14:textId="06569DAB" w:rsidR="00F13C38" w:rsidRDefault="00F13C38" w:rsidP="007F17F0">
      <w:pPr>
        <w:overflowPunct/>
        <w:autoSpaceDE/>
        <w:autoSpaceDN/>
        <w:adjustRightInd/>
        <w:spacing w:after="0"/>
        <w:jc w:val="left"/>
        <w:textAlignment w:val="auto"/>
        <w:rPr>
          <w:lang w:val="en-US" w:eastAsia="x-none"/>
        </w:rPr>
      </w:pPr>
    </w:p>
    <w:p w14:paraId="683AA275" w14:textId="77777777" w:rsidR="00925071" w:rsidRDefault="00F13C38" w:rsidP="00925071">
      <w:pPr>
        <w:spacing w:after="0"/>
        <w:rPr>
          <w:b/>
          <w:lang w:val="en-US" w:eastAsia="x-none"/>
        </w:rPr>
      </w:pPr>
      <w:r w:rsidRPr="00B10E57">
        <w:rPr>
          <w:b/>
          <w:highlight w:val="cyan"/>
          <w:lang w:val="en-US" w:eastAsia="x-none"/>
        </w:rPr>
        <w:t>Proposal</w:t>
      </w:r>
      <w:r w:rsidR="00925071" w:rsidRPr="00B10E57">
        <w:rPr>
          <w:b/>
          <w:highlight w:val="cyan"/>
          <w:lang w:val="en-US" w:eastAsia="x-none"/>
        </w:rPr>
        <w:t xml:space="preserve"> 2.1.2.1</w:t>
      </w:r>
      <w:r w:rsidRPr="00B10E57">
        <w:rPr>
          <w:b/>
          <w:highlight w:val="cyan"/>
          <w:lang w:val="en-US" w:eastAsia="x-none"/>
        </w:rPr>
        <w:t>:</w:t>
      </w:r>
    </w:p>
    <w:p w14:paraId="43EB5182" w14:textId="261AABB9" w:rsidR="00F13C38" w:rsidRPr="00B10E57" w:rsidRDefault="00925071" w:rsidP="00B10E57">
      <w:pPr>
        <w:pStyle w:val="ListParagraph"/>
        <w:numPr>
          <w:ilvl w:val="0"/>
          <w:numId w:val="20"/>
        </w:numPr>
        <w:spacing w:after="0"/>
        <w:rPr>
          <w:lang w:val="en-US" w:eastAsia="x-none"/>
        </w:rPr>
      </w:pPr>
      <w:r w:rsidRPr="00B10E57">
        <w:rPr>
          <w:b/>
          <w:lang w:val="en-US" w:eastAsia="x-none"/>
        </w:rPr>
        <w:br/>
        <w:t xml:space="preserve"> </w:t>
      </w:r>
      <w:r w:rsidRPr="00B10E57">
        <w:rPr>
          <w:lang w:val="en-US" w:eastAsia="x-none"/>
        </w:rPr>
        <w:t>Adopt the following refined (</w:t>
      </w:r>
      <w:proofErr w:type="gramStart"/>
      <w:r w:rsidRPr="00B10E57">
        <w:rPr>
          <w:lang w:val="en-US" w:eastAsia="x-none"/>
        </w:rPr>
        <w:t>Z,Z</w:t>
      </w:r>
      <w:proofErr w:type="gramEnd"/>
      <w:r w:rsidRPr="00B10E57">
        <w:rPr>
          <w:lang w:val="en-US" w:eastAsia="x-none"/>
        </w:rPr>
        <w:t>’) values for Type A UE capability:</w:t>
      </w:r>
    </w:p>
    <w:tbl>
      <w:tblPr>
        <w:tblW w:w="0" w:type="auto"/>
        <w:tblInd w:w="1588" w:type="dxa"/>
        <w:tblLook w:val="04A0" w:firstRow="1" w:lastRow="0" w:firstColumn="1" w:lastColumn="0" w:noHBand="0" w:noVBand="1"/>
      </w:tblPr>
      <w:tblGrid>
        <w:gridCol w:w="579"/>
        <w:gridCol w:w="617"/>
        <w:gridCol w:w="1199"/>
        <w:gridCol w:w="2659"/>
        <w:gridCol w:w="2708"/>
      </w:tblGrid>
      <w:tr w:rsidR="00F13C38" w:rsidRPr="00587AC5" w14:paraId="010E9B2B" w14:textId="77777777" w:rsidTr="009B6B59">
        <w:trPr>
          <w:trHeight w:val="330"/>
        </w:trPr>
        <w:tc>
          <w:tcPr>
            <w:tcW w:w="2395" w:type="dxa"/>
            <w:gridSpan w:val="3"/>
            <w:vMerge w:val="restart"/>
            <w:tcBorders>
              <w:top w:val="single" w:sz="4" w:space="0" w:color="auto"/>
              <w:left w:val="single" w:sz="4" w:space="0" w:color="auto"/>
              <w:right w:val="single" w:sz="4" w:space="0" w:color="7F7F7F"/>
            </w:tcBorders>
            <w:shd w:val="clear" w:color="auto" w:fill="auto"/>
            <w:vAlign w:val="center"/>
          </w:tcPr>
          <w:p w14:paraId="18844202" w14:textId="77777777" w:rsidR="00F13C38" w:rsidRPr="00A1752C" w:rsidRDefault="00F13C38" w:rsidP="009B6B59">
            <w:pPr>
              <w:jc w:val="center"/>
              <w:rPr>
                <w:b/>
                <w:bCs/>
                <w:highlight w:val="green"/>
              </w:rPr>
            </w:pPr>
          </w:p>
        </w:tc>
        <w:tc>
          <w:tcPr>
            <w:tcW w:w="5367" w:type="dxa"/>
            <w:gridSpan w:val="2"/>
            <w:tcBorders>
              <w:top w:val="single" w:sz="4" w:space="0" w:color="auto"/>
              <w:left w:val="single" w:sz="4" w:space="0" w:color="auto"/>
              <w:bottom w:val="single" w:sz="4" w:space="0" w:color="auto"/>
              <w:right w:val="single" w:sz="4" w:space="0" w:color="auto"/>
            </w:tcBorders>
          </w:tcPr>
          <w:p w14:paraId="24E50572" w14:textId="77777777" w:rsidR="00F13C38" w:rsidRPr="00587AC5" w:rsidRDefault="00F13C38" w:rsidP="009B6B59">
            <w:pPr>
              <w:jc w:val="center"/>
              <w:rPr>
                <w:b/>
                <w:bCs/>
              </w:rPr>
            </w:pPr>
            <w:r w:rsidRPr="00A1752C">
              <w:rPr>
                <w:b/>
                <w:bCs/>
              </w:rPr>
              <w:t>For Type A CSI processing capability</w:t>
            </w:r>
          </w:p>
        </w:tc>
      </w:tr>
      <w:tr w:rsidR="00F13C38" w:rsidRPr="00A1752C" w14:paraId="5E123742" w14:textId="77777777" w:rsidTr="009B6B59">
        <w:trPr>
          <w:trHeight w:val="330"/>
        </w:trPr>
        <w:tc>
          <w:tcPr>
            <w:tcW w:w="2395" w:type="dxa"/>
            <w:gridSpan w:val="3"/>
            <w:vMerge/>
            <w:tcBorders>
              <w:left w:val="single" w:sz="4" w:space="0" w:color="auto"/>
              <w:bottom w:val="single" w:sz="8" w:space="0" w:color="auto"/>
              <w:right w:val="single" w:sz="4" w:space="0" w:color="7F7F7F"/>
            </w:tcBorders>
            <w:shd w:val="clear" w:color="auto" w:fill="auto"/>
            <w:noWrap/>
            <w:vAlign w:val="center"/>
            <w:hideMark/>
          </w:tcPr>
          <w:p w14:paraId="28636F4E" w14:textId="77777777" w:rsidR="00F13C38" w:rsidRPr="00A1752C" w:rsidRDefault="00F13C38" w:rsidP="009B6B59">
            <w:pPr>
              <w:jc w:val="center"/>
              <w:rPr>
                <w:b/>
                <w:bCs/>
              </w:rPr>
            </w:pPr>
          </w:p>
        </w:tc>
        <w:tc>
          <w:tcPr>
            <w:tcW w:w="2659" w:type="dxa"/>
            <w:tcBorders>
              <w:top w:val="single" w:sz="4" w:space="0" w:color="auto"/>
              <w:left w:val="single" w:sz="4" w:space="0" w:color="auto"/>
              <w:bottom w:val="single" w:sz="4" w:space="0" w:color="auto"/>
              <w:right w:val="single" w:sz="4" w:space="0" w:color="auto"/>
            </w:tcBorders>
          </w:tcPr>
          <w:p w14:paraId="09B1BD09" w14:textId="77777777" w:rsidR="00F13C38" w:rsidRPr="00A1752C" w:rsidRDefault="00F13C38" w:rsidP="009B6B59">
            <w:pPr>
              <w:jc w:val="center"/>
              <w:rPr>
                <w:b/>
                <w:bCs/>
              </w:rPr>
            </w:pPr>
            <w:r>
              <w:rPr>
                <w:b/>
                <w:bCs/>
              </w:rPr>
              <w:t>CSI-only</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2ADBC01" w14:textId="77777777" w:rsidR="00F13C38" w:rsidRPr="00A1752C" w:rsidRDefault="00F13C38" w:rsidP="009B6B59">
            <w:pPr>
              <w:jc w:val="center"/>
              <w:rPr>
                <w:b/>
                <w:bCs/>
              </w:rPr>
            </w:pPr>
            <w:r w:rsidRPr="00A1752C">
              <w:rPr>
                <w:b/>
                <w:bCs/>
              </w:rPr>
              <w:t>CSI+UL-SCH</w:t>
            </w:r>
          </w:p>
        </w:tc>
      </w:tr>
      <w:tr w:rsidR="00F13C38" w:rsidRPr="00A1752C" w14:paraId="4EF4C8C0" w14:textId="77777777" w:rsidTr="009B6B59">
        <w:trPr>
          <w:trHeight w:val="315"/>
        </w:trPr>
        <w:tc>
          <w:tcPr>
            <w:tcW w:w="57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BDECCB5" w14:textId="77777777" w:rsidR="00F13C38" w:rsidRPr="00A1752C" w:rsidRDefault="00F13C38" w:rsidP="009B6B59">
            <w:pPr>
              <w:jc w:val="center"/>
            </w:pPr>
            <w:r w:rsidRPr="00A1752C">
              <w:t>Low latency CSI</w:t>
            </w: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2D60403B" w14:textId="77777777" w:rsidR="00F13C38" w:rsidRPr="00A1752C" w:rsidRDefault="00F13C38" w:rsidP="009B6B59">
            <w:pPr>
              <w:jc w:val="center"/>
              <w:rPr>
                <w:b/>
                <w:bCs/>
              </w:rPr>
            </w:pPr>
            <w:r w:rsidRPr="00A1752C">
              <w:rPr>
                <w:b/>
                <w:bCs/>
              </w:rPr>
              <w:t xml:space="preserve">15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608CD04D"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15201502" w14:textId="694F444F" w:rsidR="00F13C38" w:rsidRPr="00B10E57" w:rsidRDefault="00F13C38" w:rsidP="009B6B59">
            <w:pPr>
              <w:jc w:val="center"/>
              <w:rPr>
                <w:strike/>
                <w:color w:val="FF0000"/>
              </w:rPr>
            </w:pPr>
            <w:r w:rsidRPr="00B10E57">
              <w:rPr>
                <w:strike/>
                <w:color w:val="FF0000"/>
              </w:rPr>
              <w:t>5</w:t>
            </w:r>
            <w:r w:rsidR="00296B69" w:rsidRPr="00B10E57">
              <w:rPr>
                <w:color w:val="FF0000"/>
              </w:rPr>
              <w:t xml:space="preserve"> </w:t>
            </w:r>
            <w:r w:rsidR="00925071">
              <w:rPr>
                <w:color w:val="FF0000"/>
              </w:rPr>
              <w:t>10</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AD2AAF2" w14:textId="28CADE75" w:rsidR="00F13C38" w:rsidRPr="00B10E57" w:rsidRDefault="00296B69" w:rsidP="009B6B59">
            <w:pPr>
              <w:jc w:val="center"/>
              <w:rPr>
                <w:color w:val="FF0000"/>
              </w:rPr>
            </w:pPr>
            <w:r w:rsidRPr="00B10E57">
              <w:rPr>
                <w:strike/>
                <w:color w:val="FF0000"/>
              </w:rPr>
              <w:t>6</w:t>
            </w:r>
            <w:r w:rsidR="00925071">
              <w:rPr>
                <w:strike/>
                <w:color w:val="FF0000"/>
              </w:rPr>
              <w:t xml:space="preserve"> 11</w:t>
            </w:r>
          </w:p>
        </w:tc>
      </w:tr>
      <w:tr w:rsidR="00F13C38" w:rsidRPr="00A1752C" w14:paraId="48EC42AD"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1FC6487E" w14:textId="77777777" w:rsidR="00F13C38" w:rsidRPr="00A1752C" w:rsidRDefault="00F13C38" w:rsidP="009B6B59">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14D7BBFA" w14:textId="77777777" w:rsidR="00F13C38" w:rsidRPr="00A1752C" w:rsidRDefault="00F13C38" w:rsidP="009B6B59">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3353341F"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1A035BFC" w14:textId="79DFE1A0" w:rsidR="00F13C38" w:rsidRPr="00B10E57" w:rsidRDefault="00296B69" w:rsidP="009B6B59">
            <w:pPr>
              <w:jc w:val="center"/>
              <w:rPr>
                <w:strike/>
                <w:color w:val="FF0000"/>
              </w:rPr>
            </w:pPr>
            <w:r w:rsidRPr="00B10E57">
              <w:rPr>
                <w:strike/>
                <w:color w:val="FF0000"/>
              </w:rPr>
              <w:t>3</w:t>
            </w:r>
            <w:r w:rsidRPr="00B10E57">
              <w:rPr>
                <w:color w:val="FF0000"/>
              </w:rPr>
              <w:t xml:space="preserve"> 5</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DEC9A68" w14:textId="06F629BC" w:rsidR="00F13C38" w:rsidRPr="00B10E57" w:rsidRDefault="00892B5E" w:rsidP="009B6B59">
            <w:pPr>
              <w:jc w:val="center"/>
              <w:rPr>
                <w:color w:val="FF0000"/>
              </w:rPr>
            </w:pPr>
            <w:proofErr w:type="gramStart"/>
            <w:r w:rsidRPr="00B10E57">
              <w:rPr>
                <w:strike/>
                <w:color w:val="FF0000"/>
              </w:rPr>
              <w:t xml:space="preserve">4 </w:t>
            </w:r>
            <w:r w:rsidRPr="00B10E57">
              <w:rPr>
                <w:color w:val="FF0000"/>
              </w:rPr>
              <w:t xml:space="preserve"> </w:t>
            </w:r>
            <w:r w:rsidR="00925071">
              <w:rPr>
                <w:color w:val="FF0000"/>
              </w:rPr>
              <w:t>6</w:t>
            </w:r>
            <w:proofErr w:type="gramEnd"/>
          </w:p>
        </w:tc>
      </w:tr>
      <w:tr w:rsidR="00F13C38" w:rsidRPr="00A1752C" w14:paraId="355AC10F"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AC6B7D9" w14:textId="77777777" w:rsidR="00F13C38" w:rsidRPr="00A1752C" w:rsidRDefault="00F13C38" w:rsidP="009B6B59">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2487C0DF" w14:textId="77777777" w:rsidR="00F13C38" w:rsidRPr="00A1752C" w:rsidRDefault="00F13C38" w:rsidP="009B6B59">
            <w:pPr>
              <w:jc w:val="center"/>
              <w:rPr>
                <w:b/>
                <w:bCs/>
              </w:rPr>
            </w:pPr>
            <w:r w:rsidRPr="00A1752C">
              <w:rPr>
                <w:b/>
                <w:bCs/>
              </w:rPr>
              <w:t xml:space="preserve">30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06FEF7F8"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7E7B871C" w14:textId="123BBF2C" w:rsidR="00F13C38" w:rsidRPr="00B10E57" w:rsidRDefault="00F13C38" w:rsidP="009B6B59">
            <w:pPr>
              <w:jc w:val="center"/>
              <w:rPr>
                <w:strike/>
                <w:color w:val="FF0000"/>
              </w:rPr>
            </w:pPr>
            <w:r w:rsidRPr="00B10E57">
              <w:rPr>
                <w:strike/>
                <w:color w:val="FF0000"/>
              </w:rPr>
              <w:t>9</w:t>
            </w:r>
            <w:r w:rsidR="00296B69" w:rsidRPr="00B10E57">
              <w:rPr>
                <w:color w:val="FF0000"/>
              </w:rPr>
              <w:t xml:space="preserve"> 1</w:t>
            </w:r>
            <w:r w:rsidR="00925071">
              <w:rPr>
                <w:color w:val="FF0000"/>
              </w:rPr>
              <w:t>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3FB28D8" w14:textId="663A1103" w:rsidR="00F13C38" w:rsidRPr="00B10E57" w:rsidRDefault="00296B69" w:rsidP="009B6B59">
            <w:pPr>
              <w:jc w:val="center"/>
              <w:rPr>
                <w:color w:val="FF0000"/>
              </w:rPr>
            </w:pPr>
            <w:r w:rsidRPr="00B10E57">
              <w:rPr>
                <w:strike/>
                <w:color w:val="FF0000"/>
              </w:rPr>
              <w:t>10</w:t>
            </w:r>
            <w:r w:rsidR="00925071">
              <w:rPr>
                <w:color w:val="FF0000"/>
              </w:rPr>
              <w:t xml:space="preserve"> 13</w:t>
            </w:r>
          </w:p>
        </w:tc>
      </w:tr>
      <w:tr w:rsidR="00F13C38" w:rsidRPr="00A1752C" w14:paraId="4D16D1B5"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75AD2713" w14:textId="77777777" w:rsidR="00F13C38" w:rsidRPr="00A1752C" w:rsidRDefault="00F13C38" w:rsidP="009B6B59">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0EC100D0" w14:textId="77777777" w:rsidR="00F13C38" w:rsidRPr="00A1752C" w:rsidRDefault="00F13C38" w:rsidP="009B6B59">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1D48D740"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0E7661C2" w14:textId="1926E605" w:rsidR="00F13C38" w:rsidRPr="00B10E57" w:rsidRDefault="00296B69" w:rsidP="009B6B59">
            <w:pPr>
              <w:jc w:val="center"/>
              <w:rPr>
                <w:strike/>
                <w:color w:val="FF0000"/>
              </w:rPr>
            </w:pPr>
            <w:r w:rsidRPr="00B10E57">
              <w:rPr>
                <w:strike/>
                <w:color w:val="FF0000"/>
              </w:rPr>
              <w:t>6</w:t>
            </w:r>
            <w:r w:rsidRPr="00B10E57">
              <w:rPr>
                <w:color w:val="FF0000"/>
              </w:rPr>
              <w:t xml:space="preserve"> 9</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E910918" w14:textId="62BE76FD" w:rsidR="00F13C38" w:rsidRPr="00B10E57" w:rsidRDefault="00296B69" w:rsidP="009B6B59">
            <w:pPr>
              <w:jc w:val="center"/>
              <w:rPr>
                <w:color w:val="FF0000"/>
              </w:rPr>
            </w:pPr>
            <w:r w:rsidRPr="00B10E57">
              <w:rPr>
                <w:strike/>
                <w:color w:val="FF0000"/>
              </w:rPr>
              <w:t>7</w:t>
            </w:r>
            <w:r w:rsidR="00925071">
              <w:rPr>
                <w:color w:val="FF0000"/>
              </w:rPr>
              <w:t xml:space="preserve"> 10</w:t>
            </w:r>
          </w:p>
        </w:tc>
      </w:tr>
      <w:tr w:rsidR="00F13C38" w:rsidRPr="00A1752C" w14:paraId="4B5CBB85"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7F77ED7C" w14:textId="77777777" w:rsidR="00F13C38" w:rsidRPr="00A1752C" w:rsidRDefault="00F13C38" w:rsidP="009B6B59">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36DE9AFE" w14:textId="77777777" w:rsidR="00F13C38" w:rsidRPr="00A1752C" w:rsidRDefault="00F13C38" w:rsidP="009B6B59">
            <w:pPr>
              <w:jc w:val="center"/>
              <w:rPr>
                <w:b/>
                <w:bCs/>
              </w:rPr>
            </w:pPr>
            <w:r w:rsidRPr="00A1752C">
              <w:rPr>
                <w:b/>
                <w:bCs/>
              </w:rPr>
              <w:t xml:space="preserve">60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14ECE050"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5E660EF7" w14:textId="6ACC508A" w:rsidR="00F13C38" w:rsidRPr="00925071" w:rsidRDefault="00F13C38" w:rsidP="009B6B59">
            <w:pPr>
              <w:jc w:val="center"/>
            </w:pPr>
            <w:r w:rsidRPr="00B10E57">
              <w:rPr>
                <w:strike/>
                <w:color w:val="FF0000"/>
              </w:rPr>
              <w:t>17</w:t>
            </w:r>
            <w:r w:rsidR="00925071">
              <w:rPr>
                <w:color w:val="FF0000"/>
              </w:rPr>
              <w:t xml:space="preserve"> 23</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C58F286" w14:textId="5DBB9282" w:rsidR="00F13C38" w:rsidRPr="00B10E57" w:rsidRDefault="00296B69" w:rsidP="009B6B59">
            <w:pPr>
              <w:jc w:val="center"/>
            </w:pPr>
            <w:r w:rsidRPr="00B10E57">
              <w:rPr>
                <w:strike/>
                <w:color w:val="FF0000"/>
              </w:rPr>
              <w:t>18</w:t>
            </w:r>
            <w:r w:rsidR="00925071">
              <w:rPr>
                <w:color w:val="FF0000"/>
              </w:rPr>
              <w:t xml:space="preserve"> 24</w:t>
            </w:r>
          </w:p>
        </w:tc>
      </w:tr>
      <w:tr w:rsidR="00F13C38" w:rsidRPr="00A1752C" w14:paraId="4ED12B59"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3F92CA0A" w14:textId="77777777" w:rsidR="00F13C38" w:rsidRPr="00A1752C" w:rsidRDefault="00F13C38" w:rsidP="009B6B59">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7D5DAA9C" w14:textId="77777777" w:rsidR="00F13C38" w:rsidRPr="00A1752C" w:rsidRDefault="00F13C38" w:rsidP="009B6B59">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0D671FBB"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4839028E" w14:textId="21EE5C60" w:rsidR="00F13C38" w:rsidRPr="00B10E57" w:rsidRDefault="00296B69" w:rsidP="009B6B59">
            <w:pPr>
              <w:jc w:val="center"/>
            </w:pPr>
            <w:r w:rsidRPr="00B10E57">
              <w:t>12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E23CF36" w14:textId="07209055" w:rsidR="00F13C38" w:rsidRPr="00B10E57" w:rsidRDefault="00296B69" w:rsidP="009B6B59">
            <w:pPr>
              <w:jc w:val="center"/>
            </w:pPr>
            <w:r w:rsidRPr="00B10E57">
              <w:t>13</w:t>
            </w:r>
          </w:p>
        </w:tc>
      </w:tr>
      <w:tr w:rsidR="00F13C38" w:rsidRPr="00A1752C" w14:paraId="341F95C1"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4978E247" w14:textId="77777777" w:rsidR="00F13C38" w:rsidRPr="00A1752C" w:rsidRDefault="00F13C38" w:rsidP="009B6B59">
            <w:pPr>
              <w:jc w:val="center"/>
            </w:pPr>
          </w:p>
        </w:tc>
        <w:tc>
          <w:tcPr>
            <w:tcW w:w="617" w:type="dxa"/>
            <w:vMerge w:val="restart"/>
            <w:tcBorders>
              <w:top w:val="nil"/>
              <w:left w:val="single" w:sz="4" w:space="0" w:color="auto"/>
              <w:bottom w:val="single" w:sz="8" w:space="0" w:color="000000"/>
              <w:right w:val="single" w:sz="4" w:space="0" w:color="auto"/>
            </w:tcBorders>
            <w:shd w:val="clear" w:color="auto" w:fill="auto"/>
            <w:vAlign w:val="center"/>
            <w:hideMark/>
          </w:tcPr>
          <w:p w14:paraId="3D8D9BAE" w14:textId="77777777" w:rsidR="00F13C38" w:rsidRPr="00A1752C" w:rsidRDefault="00F13C38" w:rsidP="009B6B59">
            <w:pPr>
              <w:jc w:val="center"/>
              <w:rPr>
                <w:b/>
                <w:bCs/>
              </w:rPr>
            </w:pPr>
            <w:r w:rsidRPr="00A1752C">
              <w:rPr>
                <w:b/>
                <w:bCs/>
              </w:rPr>
              <w:t xml:space="preserve">120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7C9A2C89"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41AB8B2A" w14:textId="2699CE4D" w:rsidR="00F13C38" w:rsidRPr="00925071" w:rsidRDefault="00F13C38" w:rsidP="009B6B59">
            <w:pPr>
              <w:jc w:val="center"/>
            </w:pPr>
            <w:r w:rsidRPr="00B10E57">
              <w:rPr>
                <w:strike/>
                <w:color w:val="FF0000"/>
              </w:rPr>
              <w:t>27</w:t>
            </w:r>
            <w:r w:rsidR="00925071">
              <w:rPr>
                <w:color w:val="FF0000"/>
              </w:rPr>
              <w:t xml:space="preserve"> 36</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06ACC9" w14:textId="022F8403" w:rsidR="00F13C38" w:rsidRPr="00B10E57" w:rsidRDefault="00296B69" w:rsidP="009B6B59">
            <w:pPr>
              <w:jc w:val="center"/>
            </w:pPr>
            <w:r w:rsidRPr="00B10E57">
              <w:rPr>
                <w:strike/>
                <w:color w:val="FF0000"/>
              </w:rPr>
              <w:t>30</w:t>
            </w:r>
            <w:r w:rsidR="00925071">
              <w:rPr>
                <w:color w:val="FF0000"/>
              </w:rPr>
              <w:t xml:space="preserve"> 37</w:t>
            </w:r>
          </w:p>
        </w:tc>
      </w:tr>
      <w:tr w:rsidR="00F13C38" w:rsidRPr="00A1752C" w14:paraId="79863B59" w14:textId="77777777" w:rsidTr="009B6B59">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3AC0D4F8" w14:textId="77777777" w:rsidR="00F13C38" w:rsidRPr="00A1752C" w:rsidRDefault="00F13C38" w:rsidP="009B6B59">
            <w:pPr>
              <w:jc w:val="center"/>
            </w:pPr>
          </w:p>
        </w:tc>
        <w:tc>
          <w:tcPr>
            <w:tcW w:w="617" w:type="dxa"/>
            <w:vMerge/>
            <w:tcBorders>
              <w:top w:val="nil"/>
              <w:left w:val="single" w:sz="4" w:space="0" w:color="auto"/>
              <w:bottom w:val="single" w:sz="8" w:space="0" w:color="000000"/>
              <w:right w:val="single" w:sz="4" w:space="0" w:color="auto"/>
            </w:tcBorders>
            <w:shd w:val="clear" w:color="auto" w:fill="auto"/>
            <w:vAlign w:val="center"/>
            <w:hideMark/>
          </w:tcPr>
          <w:p w14:paraId="12B70F5B" w14:textId="77777777" w:rsidR="00F13C38" w:rsidRPr="00A1752C" w:rsidRDefault="00F13C38" w:rsidP="009B6B59">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13D4C0B2" w14:textId="77777777" w:rsidR="00F13C38" w:rsidRPr="00A1752C" w:rsidRDefault="00F13C38" w:rsidP="009B6B59">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63F12DB3" w14:textId="72A53ED5" w:rsidR="00F13C38" w:rsidRPr="00B10E57" w:rsidRDefault="00296B69" w:rsidP="009B6B59">
            <w:pPr>
              <w:jc w:val="center"/>
            </w:pPr>
            <w:r w:rsidRPr="00B10E57">
              <w:t>22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6731F58" w14:textId="4BDF1FFB" w:rsidR="00F13C38" w:rsidRPr="00B10E57" w:rsidRDefault="00296B69" w:rsidP="009B6B59">
            <w:pPr>
              <w:jc w:val="center"/>
            </w:pPr>
            <w:r w:rsidRPr="00B10E57">
              <w:t>25</w:t>
            </w:r>
          </w:p>
        </w:tc>
      </w:tr>
    </w:tbl>
    <w:p w14:paraId="668BB3F9" w14:textId="002A8137" w:rsidR="00F13C38" w:rsidRDefault="00F13C38" w:rsidP="007F17F0">
      <w:pPr>
        <w:overflowPunct/>
        <w:autoSpaceDE/>
        <w:autoSpaceDN/>
        <w:adjustRightInd/>
        <w:spacing w:after="0"/>
        <w:jc w:val="left"/>
        <w:textAlignment w:val="auto"/>
        <w:rPr>
          <w:lang w:val="en-US" w:eastAsia="x-none"/>
        </w:rPr>
      </w:pPr>
    </w:p>
    <w:p w14:paraId="79ABCBFB" w14:textId="4EBD5472" w:rsidR="0019292D" w:rsidRDefault="0019292D" w:rsidP="007F17F0">
      <w:pPr>
        <w:overflowPunct/>
        <w:autoSpaceDE/>
        <w:autoSpaceDN/>
        <w:adjustRightInd/>
        <w:spacing w:after="0"/>
        <w:jc w:val="left"/>
        <w:textAlignment w:val="auto"/>
        <w:rPr>
          <w:lang w:val="en-US" w:eastAsia="x-none"/>
        </w:rPr>
      </w:pPr>
    </w:p>
    <w:p w14:paraId="505D6FCE" w14:textId="2B971C3C" w:rsidR="0019292D" w:rsidRDefault="0019292D" w:rsidP="007F17F0">
      <w:pPr>
        <w:overflowPunct/>
        <w:autoSpaceDE/>
        <w:autoSpaceDN/>
        <w:adjustRightInd/>
        <w:spacing w:after="0"/>
        <w:jc w:val="left"/>
        <w:textAlignment w:val="auto"/>
        <w:rPr>
          <w:lang w:val="en-US" w:eastAsia="x-none"/>
        </w:rPr>
      </w:pPr>
    </w:p>
    <w:p w14:paraId="5F2300F0" w14:textId="5CE7DA8A" w:rsidR="0019292D" w:rsidRDefault="0019292D" w:rsidP="007F17F0">
      <w:pPr>
        <w:overflowPunct/>
        <w:autoSpaceDE/>
        <w:autoSpaceDN/>
        <w:adjustRightInd/>
        <w:spacing w:after="0"/>
        <w:jc w:val="left"/>
        <w:textAlignment w:val="auto"/>
        <w:rPr>
          <w:lang w:val="en-US" w:eastAsia="x-none"/>
        </w:rPr>
      </w:pPr>
    </w:p>
    <w:p w14:paraId="45B7DACA" w14:textId="39515E7C" w:rsidR="0019292D" w:rsidRDefault="0019292D" w:rsidP="007F17F0">
      <w:pPr>
        <w:overflowPunct/>
        <w:autoSpaceDE/>
        <w:autoSpaceDN/>
        <w:adjustRightInd/>
        <w:spacing w:after="0"/>
        <w:jc w:val="left"/>
        <w:textAlignment w:val="auto"/>
        <w:rPr>
          <w:lang w:val="en-US" w:eastAsia="x-none"/>
        </w:rPr>
      </w:pPr>
    </w:p>
    <w:p w14:paraId="01A2927E" w14:textId="54DA9E46" w:rsidR="0019292D" w:rsidRDefault="0019292D" w:rsidP="007F17F0">
      <w:pPr>
        <w:overflowPunct/>
        <w:autoSpaceDE/>
        <w:autoSpaceDN/>
        <w:adjustRightInd/>
        <w:spacing w:after="0"/>
        <w:jc w:val="left"/>
        <w:textAlignment w:val="auto"/>
        <w:rPr>
          <w:lang w:val="en-US" w:eastAsia="x-none"/>
        </w:rPr>
      </w:pPr>
    </w:p>
    <w:p w14:paraId="61F6CD9A" w14:textId="77777777" w:rsidR="0019292D" w:rsidRDefault="0019292D" w:rsidP="007F17F0">
      <w:pPr>
        <w:overflowPunct/>
        <w:autoSpaceDE/>
        <w:autoSpaceDN/>
        <w:adjustRightInd/>
        <w:spacing w:after="0"/>
        <w:jc w:val="left"/>
        <w:textAlignment w:val="auto"/>
        <w:rPr>
          <w:lang w:val="en-US" w:eastAsia="x-none"/>
        </w:rPr>
      </w:pPr>
    </w:p>
    <w:p w14:paraId="3F6EFE2F" w14:textId="687FFFB1" w:rsidR="00F13C38" w:rsidRDefault="009B6B59" w:rsidP="009B6B59">
      <w:pPr>
        <w:pStyle w:val="Heading2"/>
        <w:rPr>
          <w:lang w:val="en-US"/>
        </w:rPr>
      </w:pPr>
      <w:r>
        <w:rPr>
          <w:lang w:val="en-US"/>
        </w:rPr>
        <w:t>Possible merger of Type A and Type B processing capability</w:t>
      </w:r>
    </w:p>
    <w:p w14:paraId="36D0B7DE" w14:textId="77777777" w:rsidR="0019292D" w:rsidRDefault="0019292D" w:rsidP="009B6B59">
      <w:pPr>
        <w:rPr>
          <w:lang w:val="en-US"/>
        </w:rPr>
      </w:pPr>
    </w:p>
    <w:p w14:paraId="33A34A22" w14:textId="0668847C" w:rsidR="009B6B59" w:rsidRPr="009B6B59" w:rsidRDefault="009B6B59" w:rsidP="009B6B59">
      <w:pPr>
        <w:rPr>
          <w:b/>
          <w:lang w:val="en-US"/>
        </w:rPr>
      </w:pPr>
      <w:r w:rsidRPr="009B6B59">
        <w:rPr>
          <w:b/>
          <w:lang w:val="en-US"/>
        </w:rPr>
        <w:t>Offline proposal</w:t>
      </w:r>
      <w:r>
        <w:rPr>
          <w:b/>
          <w:lang w:val="en-US"/>
        </w:rPr>
        <w:t>:</w:t>
      </w:r>
    </w:p>
    <w:p w14:paraId="658B32E9" w14:textId="77777777" w:rsidR="005A7DC5" w:rsidRDefault="005A7DC5" w:rsidP="005A7DC5">
      <w:pPr>
        <w:pStyle w:val="ListParagraph"/>
        <w:numPr>
          <w:ilvl w:val="0"/>
          <w:numId w:val="28"/>
        </w:numPr>
        <w:spacing w:after="160" w:line="259" w:lineRule="auto"/>
      </w:pPr>
      <w:r>
        <w:t>Define two tables</w:t>
      </w:r>
    </w:p>
    <w:p w14:paraId="282CFD95" w14:textId="77777777" w:rsidR="005A7DC5" w:rsidRDefault="005A7DC5" w:rsidP="005A7DC5">
      <w:pPr>
        <w:pStyle w:val="ListParagraph"/>
        <w:numPr>
          <w:ilvl w:val="1"/>
          <w:numId w:val="28"/>
        </w:numPr>
        <w:spacing w:after="160" w:line="259" w:lineRule="auto"/>
      </w:pPr>
      <w:r>
        <w:t>Table 1 for the case where only a single CSI report is triggered</w:t>
      </w:r>
    </w:p>
    <w:p w14:paraId="610912B2" w14:textId="77777777" w:rsidR="005A7DC5" w:rsidRDefault="005A7DC5" w:rsidP="005A7DC5">
      <w:pPr>
        <w:pStyle w:val="ListParagraph"/>
        <w:numPr>
          <w:ilvl w:val="2"/>
          <w:numId w:val="28"/>
        </w:numPr>
        <w:spacing w:after="160" w:line="259" w:lineRule="auto"/>
      </w:pPr>
      <w:r>
        <w:t>Table 1 is defined for low-latency CSI only</w:t>
      </w:r>
    </w:p>
    <w:p w14:paraId="341F2123" w14:textId="77777777" w:rsidR="005A7DC5" w:rsidRPr="00E60290" w:rsidRDefault="005A7DC5" w:rsidP="005A7DC5">
      <w:pPr>
        <w:jc w:val="center"/>
        <w:rPr>
          <w:b/>
        </w:rPr>
      </w:pPr>
      <w:r w:rsidRPr="00E60290">
        <w:rPr>
          <w:b/>
        </w:rPr>
        <w:t>Table 1: A-CSI timing requirement for single CSI report triggered by a single DCI</w:t>
      </w:r>
    </w:p>
    <w:tbl>
      <w:tblPr>
        <w:tblStyle w:val="TableGrid"/>
        <w:tblW w:w="0" w:type="auto"/>
        <w:jc w:val="center"/>
        <w:tblLook w:val="04A0" w:firstRow="1" w:lastRow="0" w:firstColumn="1" w:lastColumn="0" w:noHBand="0" w:noVBand="1"/>
      </w:tblPr>
      <w:tblGrid>
        <w:gridCol w:w="1331"/>
        <w:gridCol w:w="1007"/>
        <w:gridCol w:w="1011"/>
        <w:gridCol w:w="1009"/>
        <w:gridCol w:w="1009"/>
        <w:gridCol w:w="1009"/>
        <w:gridCol w:w="1009"/>
        <w:gridCol w:w="982"/>
        <w:gridCol w:w="983"/>
      </w:tblGrid>
      <w:tr w:rsidR="005A7DC5" w14:paraId="1B481723" w14:textId="77777777" w:rsidTr="00591EBE">
        <w:trPr>
          <w:jc w:val="center"/>
        </w:trPr>
        <w:tc>
          <w:tcPr>
            <w:tcW w:w="1331" w:type="dxa"/>
            <w:vMerge w:val="restart"/>
            <w:vAlign w:val="center"/>
          </w:tcPr>
          <w:p w14:paraId="294719D4" w14:textId="77777777" w:rsidR="005A7DC5" w:rsidRDefault="005A7DC5" w:rsidP="00591EBE">
            <w:pPr>
              <w:spacing w:before="60" w:after="60"/>
              <w:jc w:val="center"/>
            </w:pPr>
            <w:r>
              <w:t>SCS</w:t>
            </w:r>
          </w:p>
        </w:tc>
        <w:tc>
          <w:tcPr>
            <w:tcW w:w="2018" w:type="dxa"/>
            <w:gridSpan w:val="2"/>
            <w:vAlign w:val="center"/>
          </w:tcPr>
          <w:p w14:paraId="27B692E3" w14:textId="77777777" w:rsidR="005A7DC5" w:rsidRDefault="005A7DC5" w:rsidP="00591EBE">
            <w:pPr>
              <w:spacing w:before="60" w:after="60"/>
              <w:jc w:val="center"/>
            </w:pPr>
            <w:r>
              <w:t>Low-latency CSI</w:t>
            </w:r>
          </w:p>
        </w:tc>
        <w:tc>
          <w:tcPr>
            <w:tcW w:w="2018" w:type="dxa"/>
            <w:gridSpan w:val="2"/>
            <w:vAlign w:val="center"/>
          </w:tcPr>
          <w:p w14:paraId="222DE323" w14:textId="77777777" w:rsidR="005A7DC5" w:rsidRDefault="005A7DC5" w:rsidP="00591EBE">
            <w:pPr>
              <w:spacing w:before="60" w:after="60"/>
              <w:jc w:val="center"/>
            </w:pPr>
            <w:r>
              <w:t>Low-latency CSI</w:t>
            </w:r>
          </w:p>
        </w:tc>
        <w:tc>
          <w:tcPr>
            <w:tcW w:w="2018" w:type="dxa"/>
            <w:gridSpan w:val="2"/>
          </w:tcPr>
          <w:p w14:paraId="556F72EE" w14:textId="77777777" w:rsidR="005A7DC5" w:rsidRDefault="005A7DC5" w:rsidP="00591EBE">
            <w:pPr>
              <w:spacing w:before="60" w:after="60"/>
              <w:jc w:val="center"/>
            </w:pPr>
            <w:r>
              <w:t>Low-latency CSI</w:t>
            </w:r>
          </w:p>
        </w:tc>
        <w:tc>
          <w:tcPr>
            <w:tcW w:w="1965" w:type="dxa"/>
            <w:gridSpan w:val="2"/>
          </w:tcPr>
          <w:p w14:paraId="2F98FDA9" w14:textId="77777777" w:rsidR="005A7DC5" w:rsidRDefault="005A7DC5" w:rsidP="00591EBE">
            <w:pPr>
              <w:spacing w:before="60" w:after="60"/>
              <w:jc w:val="center"/>
            </w:pPr>
            <w:r>
              <w:t>Low-latency CSI</w:t>
            </w:r>
          </w:p>
        </w:tc>
      </w:tr>
      <w:tr w:rsidR="005A7DC5" w14:paraId="0A15D5D5" w14:textId="77777777" w:rsidTr="00591EBE">
        <w:trPr>
          <w:jc w:val="center"/>
        </w:trPr>
        <w:tc>
          <w:tcPr>
            <w:tcW w:w="1331" w:type="dxa"/>
            <w:vMerge/>
            <w:vAlign w:val="center"/>
          </w:tcPr>
          <w:p w14:paraId="37AC4BEB" w14:textId="77777777" w:rsidR="005A7DC5" w:rsidRDefault="005A7DC5" w:rsidP="00591EBE">
            <w:pPr>
              <w:spacing w:before="60" w:after="60"/>
              <w:jc w:val="center"/>
            </w:pPr>
          </w:p>
        </w:tc>
        <w:tc>
          <w:tcPr>
            <w:tcW w:w="2018" w:type="dxa"/>
            <w:gridSpan w:val="2"/>
            <w:vAlign w:val="center"/>
          </w:tcPr>
          <w:p w14:paraId="67E944AB" w14:textId="77777777" w:rsidR="005A7DC5" w:rsidRDefault="005A7DC5" w:rsidP="00591EBE">
            <w:pPr>
              <w:spacing w:before="60" w:after="60"/>
              <w:jc w:val="center"/>
            </w:pPr>
            <w:r>
              <w:t>CSI-only (HW/Intel)</w:t>
            </w:r>
          </w:p>
        </w:tc>
        <w:tc>
          <w:tcPr>
            <w:tcW w:w="2018" w:type="dxa"/>
            <w:gridSpan w:val="2"/>
            <w:vAlign w:val="center"/>
          </w:tcPr>
          <w:p w14:paraId="7AFC4D34" w14:textId="77777777" w:rsidR="005A7DC5" w:rsidRDefault="005A7DC5" w:rsidP="00591EBE">
            <w:pPr>
              <w:spacing w:before="60" w:after="60"/>
              <w:jc w:val="center"/>
            </w:pPr>
            <w:r>
              <w:t>CSI-only (QCOM)</w:t>
            </w:r>
          </w:p>
        </w:tc>
        <w:tc>
          <w:tcPr>
            <w:tcW w:w="2018" w:type="dxa"/>
            <w:gridSpan w:val="2"/>
          </w:tcPr>
          <w:p w14:paraId="3C2AB21C" w14:textId="77777777" w:rsidR="005A7DC5" w:rsidRDefault="005A7DC5" w:rsidP="00591EBE">
            <w:pPr>
              <w:spacing w:before="60" w:after="60"/>
              <w:jc w:val="center"/>
            </w:pPr>
            <w:r>
              <w:t>CSI-only (MTK)</w:t>
            </w:r>
          </w:p>
        </w:tc>
        <w:tc>
          <w:tcPr>
            <w:tcW w:w="1965" w:type="dxa"/>
            <w:gridSpan w:val="2"/>
          </w:tcPr>
          <w:p w14:paraId="4CFFBD81" w14:textId="77777777" w:rsidR="005A7DC5" w:rsidRDefault="005A7DC5" w:rsidP="00591EBE">
            <w:pPr>
              <w:spacing w:before="60" w:after="60"/>
              <w:jc w:val="center"/>
            </w:pPr>
            <w:r>
              <w:t>CSI-only (LG)</w:t>
            </w:r>
          </w:p>
        </w:tc>
      </w:tr>
      <w:tr w:rsidR="005A7DC5" w14:paraId="79BCCB5C" w14:textId="77777777" w:rsidTr="00591EBE">
        <w:trPr>
          <w:jc w:val="center"/>
        </w:trPr>
        <w:tc>
          <w:tcPr>
            <w:tcW w:w="1331" w:type="dxa"/>
            <w:vMerge/>
            <w:vAlign w:val="center"/>
          </w:tcPr>
          <w:p w14:paraId="02B9094D" w14:textId="77777777" w:rsidR="005A7DC5" w:rsidRDefault="005A7DC5" w:rsidP="00591EBE">
            <w:pPr>
              <w:spacing w:before="60" w:after="60"/>
              <w:jc w:val="center"/>
            </w:pPr>
          </w:p>
        </w:tc>
        <w:tc>
          <w:tcPr>
            <w:tcW w:w="1007" w:type="dxa"/>
            <w:vAlign w:val="center"/>
          </w:tcPr>
          <w:p w14:paraId="0FA675F0" w14:textId="77777777" w:rsidR="005A7DC5" w:rsidRPr="00AE16B9" w:rsidRDefault="005A7DC5" w:rsidP="00591EBE">
            <w:pPr>
              <w:spacing w:before="60" w:after="60"/>
              <w:jc w:val="center"/>
              <w:rPr>
                <w:i/>
                <w:vertAlign w:val="subscript"/>
              </w:rPr>
            </w:pPr>
            <w:proofErr w:type="gramStart"/>
            <w:r w:rsidRPr="005B7C4B">
              <w:rPr>
                <w:i/>
              </w:rPr>
              <w:t>Z</w:t>
            </w:r>
            <w:r>
              <w:rPr>
                <w:i/>
                <w:vertAlign w:val="subscript"/>
              </w:rPr>
              <w:t>(</w:t>
            </w:r>
            <w:proofErr w:type="gramEnd"/>
            <w:r>
              <w:rPr>
                <w:i/>
                <w:vertAlign w:val="subscript"/>
              </w:rPr>
              <w:t>1)</w:t>
            </w:r>
          </w:p>
        </w:tc>
        <w:tc>
          <w:tcPr>
            <w:tcW w:w="1011" w:type="dxa"/>
            <w:vAlign w:val="center"/>
          </w:tcPr>
          <w:p w14:paraId="00073D0E" w14:textId="77777777" w:rsidR="005A7DC5" w:rsidRPr="00AE16B9" w:rsidRDefault="005A7DC5" w:rsidP="00591EBE">
            <w:pPr>
              <w:spacing w:before="60" w:after="60"/>
              <w:jc w:val="center"/>
              <w:rPr>
                <w:i/>
                <w:vertAlign w:val="subscript"/>
              </w:rPr>
            </w:pPr>
            <w:r w:rsidRPr="005B7C4B">
              <w:rPr>
                <w:i/>
              </w:rPr>
              <w:t>Z</w:t>
            </w:r>
            <w:proofErr w:type="gramStart"/>
            <w:r w:rsidRPr="005B7C4B">
              <w:rPr>
                <w:i/>
              </w:rPr>
              <w:t>’</w:t>
            </w:r>
            <w:r>
              <w:rPr>
                <w:i/>
                <w:vertAlign w:val="subscript"/>
              </w:rPr>
              <w:t>(</w:t>
            </w:r>
            <w:proofErr w:type="gramEnd"/>
            <w:r>
              <w:rPr>
                <w:i/>
                <w:vertAlign w:val="subscript"/>
              </w:rPr>
              <w:t>1)</w:t>
            </w:r>
          </w:p>
        </w:tc>
        <w:tc>
          <w:tcPr>
            <w:tcW w:w="1009" w:type="dxa"/>
            <w:vAlign w:val="center"/>
          </w:tcPr>
          <w:p w14:paraId="30BDE36E" w14:textId="77777777" w:rsidR="005A7DC5" w:rsidRPr="005B7C4B" w:rsidRDefault="005A7DC5" w:rsidP="00591EBE">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1009" w:type="dxa"/>
            <w:vAlign w:val="center"/>
          </w:tcPr>
          <w:p w14:paraId="7FCAC647" w14:textId="77777777" w:rsidR="005A7DC5" w:rsidRPr="005B7C4B" w:rsidRDefault="005A7DC5" w:rsidP="00591EBE">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c>
          <w:tcPr>
            <w:tcW w:w="1009" w:type="dxa"/>
            <w:vAlign w:val="center"/>
          </w:tcPr>
          <w:p w14:paraId="21259F09" w14:textId="77777777" w:rsidR="005A7DC5" w:rsidRPr="005B7C4B" w:rsidRDefault="005A7DC5" w:rsidP="00591EBE">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1009" w:type="dxa"/>
            <w:vAlign w:val="center"/>
          </w:tcPr>
          <w:p w14:paraId="3B52DEE2" w14:textId="77777777" w:rsidR="005A7DC5" w:rsidRPr="005B7C4B" w:rsidRDefault="005A7DC5" w:rsidP="00591EBE">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c>
          <w:tcPr>
            <w:tcW w:w="982" w:type="dxa"/>
            <w:vAlign w:val="center"/>
          </w:tcPr>
          <w:p w14:paraId="753D49EF" w14:textId="77777777" w:rsidR="005A7DC5" w:rsidRPr="005B7C4B" w:rsidRDefault="005A7DC5" w:rsidP="00591EBE">
            <w:pPr>
              <w:spacing w:before="60" w:after="60"/>
              <w:jc w:val="center"/>
              <w:rPr>
                <w:i/>
              </w:rPr>
            </w:pPr>
            <w:proofErr w:type="gramStart"/>
            <w:r w:rsidRPr="005B7C4B">
              <w:rPr>
                <w:i/>
              </w:rPr>
              <w:t>Z</w:t>
            </w:r>
            <w:r>
              <w:rPr>
                <w:i/>
                <w:vertAlign w:val="subscript"/>
              </w:rPr>
              <w:t>(</w:t>
            </w:r>
            <w:proofErr w:type="gramEnd"/>
            <w:r>
              <w:rPr>
                <w:i/>
                <w:vertAlign w:val="subscript"/>
              </w:rPr>
              <w:t>1)</w:t>
            </w:r>
          </w:p>
        </w:tc>
        <w:tc>
          <w:tcPr>
            <w:tcW w:w="983" w:type="dxa"/>
            <w:vAlign w:val="center"/>
          </w:tcPr>
          <w:p w14:paraId="4B4A3AC1" w14:textId="77777777" w:rsidR="005A7DC5" w:rsidRPr="005B7C4B" w:rsidRDefault="005A7DC5" w:rsidP="00591EBE">
            <w:pPr>
              <w:spacing w:before="60" w:after="60"/>
              <w:jc w:val="center"/>
              <w:rPr>
                <w:i/>
              </w:rPr>
            </w:pPr>
            <w:r w:rsidRPr="005B7C4B">
              <w:rPr>
                <w:i/>
              </w:rPr>
              <w:t>Z</w:t>
            </w:r>
            <w:proofErr w:type="gramStart"/>
            <w:r w:rsidRPr="005B7C4B">
              <w:rPr>
                <w:i/>
              </w:rPr>
              <w:t>’</w:t>
            </w:r>
            <w:r>
              <w:rPr>
                <w:i/>
                <w:vertAlign w:val="subscript"/>
              </w:rPr>
              <w:t>(</w:t>
            </w:r>
            <w:proofErr w:type="gramEnd"/>
            <w:r>
              <w:rPr>
                <w:i/>
                <w:vertAlign w:val="subscript"/>
              </w:rPr>
              <w:t>1)</w:t>
            </w:r>
          </w:p>
        </w:tc>
      </w:tr>
      <w:tr w:rsidR="005A7DC5" w14:paraId="2B4DEC80" w14:textId="77777777" w:rsidTr="00591EBE">
        <w:trPr>
          <w:jc w:val="center"/>
        </w:trPr>
        <w:tc>
          <w:tcPr>
            <w:tcW w:w="1331" w:type="dxa"/>
            <w:vAlign w:val="center"/>
          </w:tcPr>
          <w:p w14:paraId="5AD2930A" w14:textId="77777777" w:rsidR="005A7DC5" w:rsidRDefault="005A7DC5" w:rsidP="00591EBE">
            <w:pPr>
              <w:spacing w:before="60" w:after="60"/>
              <w:jc w:val="center"/>
            </w:pPr>
            <w:r>
              <w:t>15kHz</w:t>
            </w:r>
          </w:p>
        </w:tc>
        <w:tc>
          <w:tcPr>
            <w:tcW w:w="1007" w:type="dxa"/>
            <w:vAlign w:val="center"/>
          </w:tcPr>
          <w:p w14:paraId="5B5FC1F8" w14:textId="77777777" w:rsidR="005A7DC5" w:rsidRDefault="005A7DC5" w:rsidP="00591EBE">
            <w:pPr>
              <w:spacing w:before="60" w:after="60"/>
              <w:jc w:val="center"/>
            </w:pPr>
            <w:r>
              <w:t>[5]</w:t>
            </w:r>
          </w:p>
        </w:tc>
        <w:tc>
          <w:tcPr>
            <w:tcW w:w="1011" w:type="dxa"/>
            <w:vAlign w:val="center"/>
          </w:tcPr>
          <w:p w14:paraId="03A1310C" w14:textId="77777777" w:rsidR="005A7DC5" w:rsidRDefault="005A7DC5" w:rsidP="00591EBE">
            <w:pPr>
              <w:spacing w:before="60" w:after="60"/>
              <w:jc w:val="center"/>
            </w:pPr>
            <w:r>
              <w:t>[3]</w:t>
            </w:r>
          </w:p>
        </w:tc>
        <w:tc>
          <w:tcPr>
            <w:tcW w:w="1009" w:type="dxa"/>
            <w:vAlign w:val="center"/>
          </w:tcPr>
          <w:p w14:paraId="59E346B1" w14:textId="77777777" w:rsidR="005A7DC5" w:rsidRDefault="005A7DC5" w:rsidP="00591EBE">
            <w:pPr>
              <w:spacing w:before="60" w:after="60"/>
              <w:jc w:val="center"/>
            </w:pPr>
          </w:p>
        </w:tc>
        <w:tc>
          <w:tcPr>
            <w:tcW w:w="1009" w:type="dxa"/>
            <w:vAlign w:val="center"/>
          </w:tcPr>
          <w:p w14:paraId="7F1BCA04" w14:textId="77777777" w:rsidR="005A7DC5" w:rsidRDefault="005A7DC5" w:rsidP="00591EBE">
            <w:pPr>
              <w:spacing w:before="60" w:after="60"/>
              <w:jc w:val="center"/>
            </w:pPr>
          </w:p>
        </w:tc>
        <w:tc>
          <w:tcPr>
            <w:tcW w:w="1009" w:type="dxa"/>
            <w:vAlign w:val="center"/>
          </w:tcPr>
          <w:p w14:paraId="6821F3DC" w14:textId="77777777" w:rsidR="005A7DC5" w:rsidRDefault="005A7DC5" w:rsidP="00591EBE">
            <w:pPr>
              <w:spacing w:before="60" w:after="60"/>
              <w:jc w:val="center"/>
            </w:pPr>
          </w:p>
        </w:tc>
        <w:tc>
          <w:tcPr>
            <w:tcW w:w="1009" w:type="dxa"/>
            <w:vAlign w:val="center"/>
          </w:tcPr>
          <w:p w14:paraId="79953B3A" w14:textId="77777777" w:rsidR="005A7DC5" w:rsidRDefault="005A7DC5" w:rsidP="00591EBE">
            <w:pPr>
              <w:spacing w:before="60" w:after="60"/>
              <w:jc w:val="center"/>
            </w:pPr>
          </w:p>
        </w:tc>
        <w:tc>
          <w:tcPr>
            <w:tcW w:w="982" w:type="dxa"/>
            <w:vAlign w:val="center"/>
          </w:tcPr>
          <w:p w14:paraId="6D0E0705" w14:textId="77777777" w:rsidR="005A7DC5" w:rsidRDefault="005A7DC5" w:rsidP="00591EBE">
            <w:pPr>
              <w:spacing w:before="60" w:after="60"/>
              <w:jc w:val="center"/>
            </w:pPr>
          </w:p>
        </w:tc>
        <w:tc>
          <w:tcPr>
            <w:tcW w:w="983" w:type="dxa"/>
            <w:vAlign w:val="center"/>
          </w:tcPr>
          <w:p w14:paraId="4E303AD5" w14:textId="77777777" w:rsidR="005A7DC5" w:rsidRDefault="005A7DC5" w:rsidP="00591EBE">
            <w:pPr>
              <w:spacing w:before="60" w:after="60"/>
              <w:jc w:val="center"/>
            </w:pPr>
          </w:p>
        </w:tc>
      </w:tr>
      <w:tr w:rsidR="005A7DC5" w14:paraId="545DC6D4" w14:textId="77777777" w:rsidTr="00591EBE">
        <w:trPr>
          <w:jc w:val="center"/>
        </w:trPr>
        <w:tc>
          <w:tcPr>
            <w:tcW w:w="1331" w:type="dxa"/>
            <w:vAlign w:val="center"/>
          </w:tcPr>
          <w:p w14:paraId="6776AC49" w14:textId="77777777" w:rsidR="005A7DC5" w:rsidRDefault="005A7DC5" w:rsidP="00591EBE">
            <w:pPr>
              <w:spacing w:before="60" w:after="60"/>
              <w:jc w:val="center"/>
            </w:pPr>
            <w:r>
              <w:t>30kHz</w:t>
            </w:r>
          </w:p>
        </w:tc>
        <w:tc>
          <w:tcPr>
            <w:tcW w:w="1007" w:type="dxa"/>
            <w:vAlign w:val="center"/>
          </w:tcPr>
          <w:p w14:paraId="4EBC58CA" w14:textId="77777777" w:rsidR="005A7DC5" w:rsidRDefault="005A7DC5" w:rsidP="00591EBE">
            <w:pPr>
              <w:spacing w:before="60" w:after="60"/>
              <w:jc w:val="center"/>
            </w:pPr>
            <w:r>
              <w:t>[9]</w:t>
            </w:r>
          </w:p>
        </w:tc>
        <w:tc>
          <w:tcPr>
            <w:tcW w:w="1011" w:type="dxa"/>
            <w:vAlign w:val="center"/>
          </w:tcPr>
          <w:p w14:paraId="2AA72948" w14:textId="77777777" w:rsidR="005A7DC5" w:rsidRDefault="005A7DC5" w:rsidP="00591EBE">
            <w:pPr>
              <w:spacing w:before="60" w:after="60"/>
              <w:jc w:val="center"/>
            </w:pPr>
            <w:r>
              <w:t>[6]</w:t>
            </w:r>
          </w:p>
        </w:tc>
        <w:tc>
          <w:tcPr>
            <w:tcW w:w="1009" w:type="dxa"/>
            <w:vAlign w:val="center"/>
          </w:tcPr>
          <w:p w14:paraId="69E77836" w14:textId="77777777" w:rsidR="005A7DC5" w:rsidRDefault="005A7DC5" w:rsidP="00591EBE">
            <w:pPr>
              <w:spacing w:before="60" w:after="60"/>
              <w:jc w:val="center"/>
            </w:pPr>
          </w:p>
        </w:tc>
        <w:tc>
          <w:tcPr>
            <w:tcW w:w="1009" w:type="dxa"/>
            <w:vAlign w:val="center"/>
          </w:tcPr>
          <w:p w14:paraId="6FFB8D46" w14:textId="77777777" w:rsidR="005A7DC5" w:rsidRDefault="005A7DC5" w:rsidP="00591EBE">
            <w:pPr>
              <w:spacing w:before="60" w:after="60"/>
              <w:jc w:val="center"/>
            </w:pPr>
          </w:p>
        </w:tc>
        <w:tc>
          <w:tcPr>
            <w:tcW w:w="1009" w:type="dxa"/>
            <w:vAlign w:val="center"/>
          </w:tcPr>
          <w:p w14:paraId="2067B895" w14:textId="77777777" w:rsidR="005A7DC5" w:rsidRDefault="005A7DC5" w:rsidP="00591EBE">
            <w:pPr>
              <w:spacing w:before="60" w:after="60"/>
              <w:jc w:val="center"/>
            </w:pPr>
          </w:p>
        </w:tc>
        <w:tc>
          <w:tcPr>
            <w:tcW w:w="1009" w:type="dxa"/>
            <w:vAlign w:val="center"/>
          </w:tcPr>
          <w:p w14:paraId="4620F33C" w14:textId="77777777" w:rsidR="005A7DC5" w:rsidRDefault="005A7DC5" w:rsidP="00591EBE">
            <w:pPr>
              <w:spacing w:before="60" w:after="60"/>
              <w:jc w:val="center"/>
            </w:pPr>
          </w:p>
        </w:tc>
        <w:tc>
          <w:tcPr>
            <w:tcW w:w="982" w:type="dxa"/>
            <w:vAlign w:val="center"/>
          </w:tcPr>
          <w:p w14:paraId="79202D18" w14:textId="77777777" w:rsidR="005A7DC5" w:rsidRDefault="005A7DC5" w:rsidP="00591EBE">
            <w:pPr>
              <w:spacing w:before="60" w:after="60"/>
              <w:jc w:val="center"/>
            </w:pPr>
          </w:p>
        </w:tc>
        <w:tc>
          <w:tcPr>
            <w:tcW w:w="983" w:type="dxa"/>
            <w:vAlign w:val="center"/>
          </w:tcPr>
          <w:p w14:paraId="626EEBED" w14:textId="77777777" w:rsidR="005A7DC5" w:rsidRDefault="005A7DC5" w:rsidP="00591EBE">
            <w:pPr>
              <w:spacing w:before="60" w:after="60"/>
              <w:jc w:val="center"/>
            </w:pPr>
          </w:p>
        </w:tc>
      </w:tr>
      <w:tr w:rsidR="005A7DC5" w14:paraId="57FA382D" w14:textId="77777777" w:rsidTr="00591EBE">
        <w:trPr>
          <w:jc w:val="center"/>
        </w:trPr>
        <w:tc>
          <w:tcPr>
            <w:tcW w:w="1331" w:type="dxa"/>
            <w:vAlign w:val="center"/>
          </w:tcPr>
          <w:p w14:paraId="2CA183CA" w14:textId="77777777" w:rsidR="005A7DC5" w:rsidRDefault="005A7DC5" w:rsidP="00591EBE">
            <w:pPr>
              <w:spacing w:before="60" w:after="60"/>
              <w:jc w:val="center"/>
            </w:pPr>
            <w:r>
              <w:t>60kHz (FR1)</w:t>
            </w:r>
          </w:p>
        </w:tc>
        <w:tc>
          <w:tcPr>
            <w:tcW w:w="1007" w:type="dxa"/>
            <w:vAlign w:val="center"/>
          </w:tcPr>
          <w:p w14:paraId="4B49AEE1" w14:textId="77777777" w:rsidR="005A7DC5" w:rsidRDefault="005A7DC5" w:rsidP="00591EBE">
            <w:pPr>
              <w:spacing w:before="60" w:after="60"/>
              <w:jc w:val="center"/>
            </w:pPr>
            <w:r>
              <w:t>[17]</w:t>
            </w:r>
          </w:p>
        </w:tc>
        <w:tc>
          <w:tcPr>
            <w:tcW w:w="1011" w:type="dxa"/>
            <w:vAlign w:val="center"/>
          </w:tcPr>
          <w:p w14:paraId="64C6C70D" w14:textId="77777777" w:rsidR="005A7DC5" w:rsidRDefault="005A7DC5" w:rsidP="00591EBE">
            <w:pPr>
              <w:spacing w:before="60" w:after="60"/>
              <w:jc w:val="center"/>
            </w:pPr>
            <w:r>
              <w:t>[12]</w:t>
            </w:r>
          </w:p>
        </w:tc>
        <w:tc>
          <w:tcPr>
            <w:tcW w:w="1009" w:type="dxa"/>
            <w:vAlign w:val="center"/>
          </w:tcPr>
          <w:p w14:paraId="38CF2B58" w14:textId="77777777" w:rsidR="005A7DC5" w:rsidRDefault="005A7DC5" w:rsidP="00591EBE">
            <w:pPr>
              <w:spacing w:before="60" w:after="60"/>
              <w:jc w:val="center"/>
            </w:pPr>
          </w:p>
        </w:tc>
        <w:tc>
          <w:tcPr>
            <w:tcW w:w="1009" w:type="dxa"/>
            <w:vAlign w:val="center"/>
          </w:tcPr>
          <w:p w14:paraId="7EBE9ED7" w14:textId="77777777" w:rsidR="005A7DC5" w:rsidRDefault="005A7DC5" w:rsidP="00591EBE">
            <w:pPr>
              <w:spacing w:before="60" w:after="60"/>
              <w:jc w:val="center"/>
            </w:pPr>
          </w:p>
        </w:tc>
        <w:tc>
          <w:tcPr>
            <w:tcW w:w="1009" w:type="dxa"/>
            <w:vAlign w:val="center"/>
          </w:tcPr>
          <w:p w14:paraId="71E09012" w14:textId="77777777" w:rsidR="005A7DC5" w:rsidRDefault="005A7DC5" w:rsidP="00591EBE">
            <w:pPr>
              <w:spacing w:before="60" w:after="60"/>
              <w:jc w:val="center"/>
            </w:pPr>
          </w:p>
        </w:tc>
        <w:tc>
          <w:tcPr>
            <w:tcW w:w="1009" w:type="dxa"/>
            <w:vAlign w:val="center"/>
          </w:tcPr>
          <w:p w14:paraId="4F03E704" w14:textId="77777777" w:rsidR="005A7DC5" w:rsidRDefault="005A7DC5" w:rsidP="00591EBE">
            <w:pPr>
              <w:spacing w:before="60" w:after="60"/>
              <w:jc w:val="center"/>
            </w:pPr>
          </w:p>
        </w:tc>
        <w:tc>
          <w:tcPr>
            <w:tcW w:w="982" w:type="dxa"/>
            <w:vAlign w:val="center"/>
          </w:tcPr>
          <w:p w14:paraId="63C2749E" w14:textId="77777777" w:rsidR="005A7DC5" w:rsidRDefault="005A7DC5" w:rsidP="00591EBE">
            <w:pPr>
              <w:spacing w:before="60" w:after="60"/>
              <w:jc w:val="center"/>
            </w:pPr>
          </w:p>
        </w:tc>
        <w:tc>
          <w:tcPr>
            <w:tcW w:w="983" w:type="dxa"/>
            <w:vAlign w:val="center"/>
          </w:tcPr>
          <w:p w14:paraId="3600CE61" w14:textId="77777777" w:rsidR="005A7DC5" w:rsidRDefault="005A7DC5" w:rsidP="00591EBE">
            <w:pPr>
              <w:spacing w:before="60" w:after="60"/>
              <w:jc w:val="center"/>
            </w:pPr>
          </w:p>
        </w:tc>
      </w:tr>
      <w:tr w:rsidR="005A7DC5" w14:paraId="4FEA9AF7" w14:textId="77777777" w:rsidTr="00591EBE">
        <w:trPr>
          <w:jc w:val="center"/>
        </w:trPr>
        <w:tc>
          <w:tcPr>
            <w:tcW w:w="1331" w:type="dxa"/>
            <w:vAlign w:val="center"/>
          </w:tcPr>
          <w:p w14:paraId="354A077E" w14:textId="77777777" w:rsidR="005A7DC5" w:rsidRDefault="005A7DC5" w:rsidP="00591EBE">
            <w:pPr>
              <w:spacing w:before="60" w:after="60"/>
              <w:jc w:val="center"/>
            </w:pPr>
            <w:r>
              <w:t>60kHz (FR2)</w:t>
            </w:r>
          </w:p>
        </w:tc>
        <w:tc>
          <w:tcPr>
            <w:tcW w:w="1007" w:type="dxa"/>
            <w:vAlign w:val="center"/>
          </w:tcPr>
          <w:p w14:paraId="740E2AE3" w14:textId="77777777" w:rsidR="005A7DC5" w:rsidRDefault="005A7DC5" w:rsidP="00591EBE">
            <w:pPr>
              <w:spacing w:before="60" w:after="60"/>
              <w:jc w:val="center"/>
            </w:pPr>
            <w:r>
              <w:t>[17]</w:t>
            </w:r>
          </w:p>
        </w:tc>
        <w:tc>
          <w:tcPr>
            <w:tcW w:w="1011" w:type="dxa"/>
            <w:vAlign w:val="center"/>
          </w:tcPr>
          <w:p w14:paraId="5E90368E" w14:textId="77777777" w:rsidR="005A7DC5" w:rsidRDefault="005A7DC5" w:rsidP="00591EBE">
            <w:pPr>
              <w:spacing w:before="60" w:after="60"/>
              <w:jc w:val="center"/>
            </w:pPr>
            <w:r>
              <w:t>[12]</w:t>
            </w:r>
          </w:p>
        </w:tc>
        <w:tc>
          <w:tcPr>
            <w:tcW w:w="1009" w:type="dxa"/>
            <w:vAlign w:val="center"/>
          </w:tcPr>
          <w:p w14:paraId="5D89DB99" w14:textId="77777777" w:rsidR="005A7DC5" w:rsidRDefault="005A7DC5" w:rsidP="00591EBE">
            <w:pPr>
              <w:spacing w:before="60" w:after="60"/>
              <w:jc w:val="center"/>
            </w:pPr>
          </w:p>
        </w:tc>
        <w:tc>
          <w:tcPr>
            <w:tcW w:w="1009" w:type="dxa"/>
            <w:vAlign w:val="center"/>
          </w:tcPr>
          <w:p w14:paraId="0CBA59A5" w14:textId="77777777" w:rsidR="005A7DC5" w:rsidRDefault="005A7DC5" w:rsidP="00591EBE">
            <w:pPr>
              <w:spacing w:before="60" w:after="60"/>
              <w:jc w:val="center"/>
            </w:pPr>
          </w:p>
        </w:tc>
        <w:tc>
          <w:tcPr>
            <w:tcW w:w="1009" w:type="dxa"/>
            <w:vAlign w:val="center"/>
          </w:tcPr>
          <w:p w14:paraId="640DD958" w14:textId="77777777" w:rsidR="005A7DC5" w:rsidRDefault="005A7DC5" w:rsidP="00591EBE">
            <w:pPr>
              <w:spacing w:before="60" w:after="60"/>
              <w:jc w:val="center"/>
            </w:pPr>
          </w:p>
        </w:tc>
        <w:tc>
          <w:tcPr>
            <w:tcW w:w="1009" w:type="dxa"/>
            <w:vAlign w:val="center"/>
          </w:tcPr>
          <w:p w14:paraId="0257ECF9" w14:textId="77777777" w:rsidR="005A7DC5" w:rsidRDefault="005A7DC5" w:rsidP="00591EBE">
            <w:pPr>
              <w:spacing w:before="60" w:after="60"/>
              <w:jc w:val="center"/>
            </w:pPr>
          </w:p>
        </w:tc>
        <w:tc>
          <w:tcPr>
            <w:tcW w:w="982" w:type="dxa"/>
            <w:vAlign w:val="center"/>
          </w:tcPr>
          <w:p w14:paraId="022AC46F" w14:textId="77777777" w:rsidR="005A7DC5" w:rsidRDefault="005A7DC5" w:rsidP="00591EBE">
            <w:pPr>
              <w:spacing w:before="60" w:after="60"/>
              <w:jc w:val="center"/>
            </w:pPr>
          </w:p>
        </w:tc>
        <w:tc>
          <w:tcPr>
            <w:tcW w:w="983" w:type="dxa"/>
            <w:vAlign w:val="center"/>
          </w:tcPr>
          <w:p w14:paraId="3DBE7DBD" w14:textId="77777777" w:rsidR="005A7DC5" w:rsidRDefault="005A7DC5" w:rsidP="00591EBE">
            <w:pPr>
              <w:spacing w:before="60" w:after="60"/>
              <w:jc w:val="center"/>
            </w:pPr>
          </w:p>
        </w:tc>
      </w:tr>
      <w:tr w:rsidR="005A7DC5" w14:paraId="403B11E3" w14:textId="77777777" w:rsidTr="00591EBE">
        <w:trPr>
          <w:jc w:val="center"/>
        </w:trPr>
        <w:tc>
          <w:tcPr>
            <w:tcW w:w="1331" w:type="dxa"/>
            <w:vAlign w:val="center"/>
          </w:tcPr>
          <w:p w14:paraId="7647C9B9" w14:textId="77777777" w:rsidR="005A7DC5" w:rsidRDefault="005A7DC5" w:rsidP="00591EBE">
            <w:pPr>
              <w:spacing w:before="60" w:after="60"/>
              <w:jc w:val="center"/>
            </w:pPr>
            <w:r>
              <w:t>120kHz</w:t>
            </w:r>
          </w:p>
        </w:tc>
        <w:tc>
          <w:tcPr>
            <w:tcW w:w="1007" w:type="dxa"/>
            <w:vAlign w:val="center"/>
          </w:tcPr>
          <w:p w14:paraId="3B12AFCD" w14:textId="77777777" w:rsidR="005A7DC5" w:rsidRDefault="005A7DC5" w:rsidP="00591EBE">
            <w:pPr>
              <w:spacing w:before="60" w:after="60"/>
              <w:jc w:val="center"/>
            </w:pPr>
            <w:r>
              <w:t>[27]</w:t>
            </w:r>
          </w:p>
        </w:tc>
        <w:tc>
          <w:tcPr>
            <w:tcW w:w="1011" w:type="dxa"/>
            <w:vAlign w:val="center"/>
          </w:tcPr>
          <w:p w14:paraId="56EF0D09" w14:textId="77777777" w:rsidR="005A7DC5" w:rsidRDefault="005A7DC5" w:rsidP="00591EBE">
            <w:pPr>
              <w:spacing w:before="60" w:after="60"/>
              <w:jc w:val="center"/>
            </w:pPr>
            <w:r>
              <w:t>[22]</w:t>
            </w:r>
          </w:p>
        </w:tc>
        <w:tc>
          <w:tcPr>
            <w:tcW w:w="1009" w:type="dxa"/>
            <w:vAlign w:val="center"/>
          </w:tcPr>
          <w:p w14:paraId="2BD3E9A3" w14:textId="77777777" w:rsidR="005A7DC5" w:rsidRDefault="005A7DC5" w:rsidP="00591EBE">
            <w:pPr>
              <w:spacing w:before="60" w:after="60"/>
              <w:jc w:val="center"/>
            </w:pPr>
          </w:p>
        </w:tc>
        <w:tc>
          <w:tcPr>
            <w:tcW w:w="1009" w:type="dxa"/>
            <w:vAlign w:val="center"/>
          </w:tcPr>
          <w:p w14:paraId="7BB6E41C" w14:textId="77777777" w:rsidR="005A7DC5" w:rsidRDefault="005A7DC5" w:rsidP="00591EBE">
            <w:pPr>
              <w:spacing w:before="60" w:after="60"/>
              <w:jc w:val="center"/>
            </w:pPr>
          </w:p>
        </w:tc>
        <w:tc>
          <w:tcPr>
            <w:tcW w:w="1009" w:type="dxa"/>
            <w:vAlign w:val="center"/>
          </w:tcPr>
          <w:p w14:paraId="3259F478" w14:textId="77777777" w:rsidR="005A7DC5" w:rsidRDefault="005A7DC5" w:rsidP="00591EBE">
            <w:pPr>
              <w:spacing w:before="60" w:after="60"/>
              <w:jc w:val="center"/>
            </w:pPr>
          </w:p>
        </w:tc>
        <w:tc>
          <w:tcPr>
            <w:tcW w:w="1009" w:type="dxa"/>
            <w:vAlign w:val="center"/>
          </w:tcPr>
          <w:p w14:paraId="40046175" w14:textId="77777777" w:rsidR="005A7DC5" w:rsidRDefault="005A7DC5" w:rsidP="00591EBE">
            <w:pPr>
              <w:spacing w:before="60" w:after="60"/>
              <w:jc w:val="center"/>
            </w:pPr>
          </w:p>
        </w:tc>
        <w:tc>
          <w:tcPr>
            <w:tcW w:w="982" w:type="dxa"/>
            <w:vAlign w:val="center"/>
          </w:tcPr>
          <w:p w14:paraId="031B9262" w14:textId="77777777" w:rsidR="005A7DC5" w:rsidRDefault="005A7DC5" w:rsidP="00591EBE">
            <w:pPr>
              <w:spacing w:before="60" w:after="60"/>
              <w:jc w:val="center"/>
            </w:pPr>
          </w:p>
        </w:tc>
        <w:tc>
          <w:tcPr>
            <w:tcW w:w="983" w:type="dxa"/>
            <w:vAlign w:val="center"/>
          </w:tcPr>
          <w:p w14:paraId="53CB7B03" w14:textId="77777777" w:rsidR="005A7DC5" w:rsidRDefault="005A7DC5" w:rsidP="00591EBE">
            <w:pPr>
              <w:spacing w:before="60" w:after="60"/>
              <w:jc w:val="center"/>
            </w:pPr>
          </w:p>
        </w:tc>
      </w:tr>
    </w:tbl>
    <w:p w14:paraId="3529FC3F" w14:textId="77777777" w:rsidR="005A7DC5" w:rsidRDefault="005A7DC5" w:rsidP="005A7DC5">
      <w:pPr>
        <w:pStyle w:val="ListParagraph"/>
        <w:ind w:left="1440"/>
      </w:pPr>
    </w:p>
    <w:p w14:paraId="26BEBB01" w14:textId="77777777" w:rsidR="005A7DC5" w:rsidRDefault="005A7DC5" w:rsidP="005A7DC5">
      <w:pPr>
        <w:pStyle w:val="ListParagraph"/>
        <w:numPr>
          <w:ilvl w:val="1"/>
          <w:numId w:val="28"/>
        </w:numPr>
        <w:spacing w:after="160" w:line="259" w:lineRule="auto"/>
      </w:pPr>
      <w:r>
        <w:t xml:space="preserve">Table 2 for the case where </w:t>
      </w:r>
      <w:r w:rsidRPr="005F7D1A">
        <w:rPr>
          <w:rFonts w:hint="eastAsia"/>
          <w:i/>
        </w:rPr>
        <w:t>N</w:t>
      </w:r>
      <w:r>
        <w:t xml:space="preserve"> &gt; 1 CSI report is triggered</w:t>
      </w:r>
    </w:p>
    <w:p w14:paraId="7E18DF17" w14:textId="77777777" w:rsidR="005A7DC5" w:rsidRPr="00E60290" w:rsidRDefault="005A7DC5" w:rsidP="005A7DC5">
      <w:pPr>
        <w:jc w:val="center"/>
        <w:rPr>
          <w:b/>
        </w:rPr>
      </w:pPr>
      <w:r w:rsidRPr="00E60290">
        <w:rPr>
          <w:b/>
        </w:rPr>
        <w:t xml:space="preserve">Table 2: A-CSI timing requirement for </w:t>
      </w:r>
      <w:r w:rsidRPr="00E60290">
        <w:rPr>
          <w:b/>
          <w:i/>
        </w:rPr>
        <w:t>N</w:t>
      </w:r>
      <w:r w:rsidRPr="00E60290">
        <w:rPr>
          <w:b/>
        </w:rPr>
        <w:t xml:space="preserve"> CSI reports triggered by a single DCI</w:t>
      </w:r>
    </w:p>
    <w:tbl>
      <w:tblPr>
        <w:tblStyle w:val="TableGrid"/>
        <w:tblW w:w="0" w:type="auto"/>
        <w:tblLook w:val="04A0" w:firstRow="1" w:lastRow="0" w:firstColumn="1" w:lastColumn="0" w:noHBand="0" w:noVBand="1"/>
      </w:tblPr>
      <w:tblGrid>
        <w:gridCol w:w="1345"/>
        <w:gridCol w:w="1000"/>
        <w:gridCol w:w="1001"/>
        <w:gridCol w:w="1000"/>
        <w:gridCol w:w="1001"/>
        <w:gridCol w:w="1001"/>
        <w:gridCol w:w="1000"/>
        <w:gridCol w:w="1001"/>
        <w:gridCol w:w="1001"/>
      </w:tblGrid>
      <w:tr w:rsidR="005A7DC5" w14:paraId="589F0DB5" w14:textId="77777777" w:rsidTr="00591EBE">
        <w:tc>
          <w:tcPr>
            <w:tcW w:w="1345" w:type="dxa"/>
            <w:vMerge w:val="restart"/>
            <w:vAlign w:val="center"/>
          </w:tcPr>
          <w:p w14:paraId="1B336B5F" w14:textId="77777777" w:rsidR="005A7DC5" w:rsidRDefault="005A7DC5" w:rsidP="00591EBE">
            <w:pPr>
              <w:spacing w:before="60" w:after="60"/>
              <w:jc w:val="center"/>
            </w:pPr>
            <w:r>
              <w:t>SCS</w:t>
            </w:r>
          </w:p>
        </w:tc>
        <w:tc>
          <w:tcPr>
            <w:tcW w:w="4002" w:type="dxa"/>
            <w:gridSpan w:val="4"/>
            <w:vAlign w:val="center"/>
          </w:tcPr>
          <w:p w14:paraId="1EAAD249" w14:textId="77777777" w:rsidR="005A7DC5" w:rsidRDefault="005A7DC5" w:rsidP="00591EBE">
            <w:pPr>
              <w:spacing w:before="60" w:after="60"/>
              <w:jc w:val="center"/>
            </w:pPr>
            <w:r>
              <w:t>Low-latency CSI</w:t>
            </w:r>
          </w:p>
        </w:tc>
        <w:tc>
          <w:tcPr>
            <w:tcW w:w="4003" w:type="dxa"/>
            <w:gridSpan w:val="4"/>
            <w:vAlign w:val="center"/>
          </w:tcPr>
          <w:p w14:paraId="1A520BE5" w14:textId="77777777" w:rsidR="005A7DC5" w:rsidRDefault="005A7DC5" w:rsidP="00591EBE">
            <w:pPr>
              <w:spacing w:before="60" w:after="60"/>
              <w:jc w:val="center"/>
            </w:pPr>
            <w:r>
              <w:t>High-latency CSI</w:t>
            </w:r>
          </w:p>
        </w:tc>
      </w:tr>
      <w:tr w:rsidR="005A7DC5" w14:paraId="1F08E8A5" w14:textId="77777777" w:rsidTr="00591EBE">
        <w:tc>
          <w:tcPr>
            <w:tcW w:w="1345" w:type="dxa"/>
            <w:vMerge/>
            <w:vAlign w:val="center"/>
          </w:tcPr>
          <w:p w14:paraId="68DDB776" w14:textId="77777777" w:rsidR="005A7DC5" w:rsidRDefault="005A7DC5" w:rsidP="00591EBE">
            <w:pPr>
              <w:spacing w:before="60" w:after="60"/>
              <w:jc w:val="center"/>
            </w:pPr>
          </w:p>
        </w:tc>
        <w:tc>
          <w:tcPr>
            <w:tcW w:w="2001" w:type="dxa"/>
            <w:gridSpan w:val="2"/>
            <w:vAlign w:val="center"/>
          </w:tcPr>
          <w:p w14:paraId="1CD41A7D" w14:textId="77777777" w:rsidR="005A7DC5" w:rsidRDefault="005A7DC5" w:rsidP="00591EBE">
            <w:pPr>
              <w:spacing w:before="60" w:after="60"/>
              <w:jc w:val="center"/>
            </w:pPr>
            <w:r>
              <w:t>CSI-only</w:t>
            </w:r>
          </w:p>
        </w:tc>
        <w:tc>
          <w:tcPr>
            <w:tcW w:w="2001" w:type="dxa"/>
            <w:gridSpan w:val="2"/>
            <w:vAlign w:val="center"/>
          </w:tcPr>
          <w:p w14:paraId="1008E11D" w14:textId="77777777" w:rsidR="005A7DC5" w:rsidRDefault="005A7DC5" w:rsidP="00591EBE">
            <w:pPr>
              <w:spacing w:before="60" w:after="60"/>
              <w:jc w:val="center"/>
            </w:pPr>
            <w:r>
              <w:t>CSI + UL-SCH</w:t>
            </w:r>
          </w:p>
        </w:tc>
        <w:tc>
          <w:tcPr>
            <w:tcW w:w="2001" w:type="dxa"/>
            <w:gridSpan w:val="2"/>
            <w:vAlign w:val="center"/>
          </w:tcPr>
          <w:p w14:paraId="3FB0D5C0" w14:textId="77777777" w:rsidR="005A7DC5" w:rsidRDefault="005A7DC5" w:rsidP="00591EBE">
            <w:pPr>
              <w:spacing w:before="60" w:after="60"/>
              <w:jc w:val="center"/>
            </w:pPr>
            <w:r>
              <w:t>CSI-only</w:t>
            </w:r>
          </w:p>
        </w:tc>
        <w:tc>
          <w:tcPr>
            <w:tcW w:w="2002" w:type="dxa"/>
            <w:gridSpan w:val="2"/>
            <w:vAlign w:val="center"/>
          </w:tcPr>
          <w:p w14:paraId="7E04F3C6" w14:textId="77777777" w:rsidR="005A7DC5" w:rsidRDefault="005A7DC5" w:rsidP="00591EBE">
            <w:pPr>
              <w:spacing w:before="60" w:after="60"/>
              <w:jc w:val="center"/>
            </w:pPr>
            <w:r>
              <w:t>CSI + UL-SCH</w:t>
            </w:r>
          </w:p>
        </w:tc>
      </w:tr>
      <w:tr w:rsidR="005A7DC5" w14:paraId="7AA809CD" w14:textId="77777777" w:rsidTr="00591EBE">
        <w:tc>
          <w:tcPr>
            <w:tcW w:w="1345" w:type="dxa"/>
            <w:vMerge/>
            <w:vAlign w:val="center"/>
          </w:tcPr>
          <w:p w14:paraId="33D1C334" w14:textId="77777777" w:rsidR="005A7DC5" w:rsidRDefault="005A7DC5" w:rsidP="00591EBE">
            <w:pPr>
              <w:spacing w:before="60" w:after="60"/>
              <w:jc w:val="center"/>
            </w:pPr>
          </w:p>
        </w:tc>
        <w:tc>
          <w:tcPr>
            <w:tcW w:w="1000" w:type="dxa"/>
            <w:vAlign w:val="center"/>
          </w:tcPr>
          <w:p w14:paraId="113A83C0" w14:textId="77777777" w:rsidR="005A7DC5" w:rsidRPr="005B7C4B" w:rsidRDefault="005A7DC5" w:rsidP="00591EBE">
            <w:pPr>
              <w:spacing w:before="60" w:after="60"/>
              <w:jc w:val="center"/>
              <w:rPr>
                <w:i/>
              </w:rPr>
            </w:pPr>
            <w:r w:rsidRPr="005B7C4B">
              <w:rPr>
                <w:i/>
              </w:rPr>
              <w:t>Z</w:t>
            </w:r>
          </w:p>
        </w:tc>
        <w:tc>
          <w:tcPr>
            <w:tcW w:w="1001" w:type="dxa"/>
            <w:vAlign w:val="center"/>
          </w:tcPr>
          <w:p w14:paraId="0CDD18C5" w14:textId="77777777" w:rsidR="005A7DC5" w:rsidRPr="005B7C4B" w:rsidRDefault="005A7DC5" w:rsidP="00591EBE">
            <w:pPr>
              <w:spacing w:before="60" w:after="60"/>
              <w:jc w:val="center"/>
              <w:rPr>
                <w:i/>
              </w:rPr>
            </w:pPr>
            <w:r w:rsidRPr="005B7C4B">
              <w:rPr>
                <w:i/>
              </w:rPr>
              <w:t>Z’</w:t>
            </w:r>
          </w:p>
        </w:tc>
        <w:tc>
          <w:tcPr>
            <w:tcW w:w="1000" w:type="dxa"/>
            <w:vAlign w:val="center"/>
          </w:tcPr>
          <w:p w14:paraId="190C0400" w14:textId="77777777" w:rsidR="005A7DC5" w:rsidRPr="005B7C4B" w:rsidRDefault="005A7DC5" w:rsidP="00591EBE">
            <w:pPr>
              <w:spacing w:before="60" w:after="60"/>
              <w:jc w:val="center"/>
              <w:rPr>
                <w:i/>
              </w:rPr>
            </w:pPr>
            <w:r w:rsidRPr="005B7C4B">
              <w:rPr>
                <w:i/>
              </w:rPr>
              <w:t>Z</w:t>
            </w:r>
          </w:p>
        </w:tc>
        <w:tc>
          <w:tcPr>
            <w:tcW w:w="1001" w:type="dxa"/>
            <w:vAlign w:val="center"/>
          </w:tcPr>
          <w:p w14:paraId="7D0243F2" w14:textId="77777777" w:rsidR="005A7DC5" w:rsidRPr="005B7C4B" w:rsidRDefault="005A7DC5" w:rsidP="00591EBE">
            <w:pPr>
              <w:spacing w:before="60" w:after="60"/>
              <w:jc w:val="center"/>
              <w:rPr>
                <w:i/>
              </w:rPr>
            </w:pPr>
            <w:r w:rsidRPr="005B7C4B">
              <w:rPr>
                <w:i/>
              </w:rPr>
              <w:t>Z’</w:t>
            </w:r>
          </w:p>
        </w:tc>
        <w:tc>
          <w:tcPr>
            <w:tcW w:w="1001" w:type="dxa"/>
            <w:vAlign w:val="center"/>
          </w:tcPr>
          <w:p w14:paraId="5AF593D9" w14:textId="77777777" w:rsidR="005A7DC5" w:rsidRPr="005B7C4B" w:rsidRDefault="005A7DC5" w:rsidP="00591EBE">
            <w:pPr>
              <w:spacing w:before="60" w:after="60"/>
              <w:jc w:val="center"/>
              <w:rPr>
                <w:i/>
              </w:rPr>
            </w:pPr>
            <w:r w:rsidRPr="005B7C4B">
              <w:rPr>
                <w:i/>
              </w:rPr>
              <w:t>Z</w:t>
            </w:r>
          </w:p>
        </w:tc>
        <w:tc>
          <w:tcPr>
            <w:tcW w:w="1000" w:type="dxa"/>
            <w:vAlign w:val="center"/>
          </w:tcPr>
          <w:p w14:paraId="1A35CC44" w14:textId="77777777" w:rsidR="005A7DC5" w:rsidRPr="005B7C4B" w:rsidRDefault="005A7DC5" w:rsidP="00591EBE">
            <w:pPr>
              <w:spacing w:before="60" w:after="60"/>
              <w:jc w:val="center"/>
              <w:rPr>
                <w:i/>
              </w:rPr>
            </w:pPr>
            <w:r w:rsidRPr="005B7C4B">
              <w:rPr>
                <w:i/>
              </w:rPr>
              <w:t>Z’</w:t>
            </w:r>
          </w:p>
        </w:tc>
        <w:tc>
          <w:tcPr>
            <w:tcW w:w="1001" w:type="dxa"/>
            <w:vAlign w:val="center"/>
          </w:tcPr>
          <w:p w14:paraId="1CEA1DC7" w14:textId="77777777" w:rsidR="005A7DC5" w:rsidRPr="005B7C4B" w:rsidRDefault="005A7DC5" w:rsidP="00591EBE">
            <w:pPr>
              <w:spacing w:before="60" w:after="60"/>
              <w:jc w:val="center"/>
              <w:rPr>
                <w:i/>
              </w:rPr>
            </w:pPr>
            <w:r w:rsidRPr="005B7C4B">
              <w:rPr>
                <w:i/>
              </w:rPr>
              <w:t>Z</w:t>
            </w:r>
          </w:p>
        </w:tc>
        <w:tc>
          <w:tcPr>
            <w:tcW w:w="1001" w:type="dxa"/>
            <w:vAlign w:val="center"/>
          </w:tcPr>
          <w:p w14:paraId="5C85234C" w14:textId="77777777" w:rsidR="005A7DC5" w:rsidRPr="005B7C4B" w:rsidRDefault="005A7DC5" w:rsidP="00591EBE">
            <w:pPr>
              <w:spacing w:before="60" w:after="60"/>
              <w:jc w:val="center"/>
              <w:rPr>
                <w:i/>
              </w:rPr>
            </w:pPr>
            <w:r w:rsidRPr="005B7C4B">
              <w:rPr>
                <w:i/>
              </w:rPr>
              <w:t>Z’</w:t>
            </w:r>
          </w:p>
        </w:tc>
      </w:tr>
      <w:tr w:rsidR="005A7DC5" w14:paraId="76C4F675" w14:textId="77777777" w:rsidTr="00591EBE">
        <w:tc>
          <w:tcPr>
            <w:tcW w:w="1345" w:type="dxa"/>
            <w:vAlign w:val="center"/>
          </w:tcPr>
          <w:p w14:paraId="1B8CEC98" w14:textId="77777777" w:rsidR="005A7DC5" w:rsidRDefault="005A7DC5" w:rsidP="00591EBE">
            <w:pPr>
              <w:spacing w:before="60" w:after="60"/>
              <w:jc w:val="center"/>
            </w:pPr>
            <w:r>
              <w:t>15kHz</w:t>
            </w:r>
          </w:p>
        </w:tc>
        <w:tc>
          <w:tcPr>
            <w:tcW w:w="1000" w:type="dxa"/>
            <w:vAlign w:val="center"/>
          </w:tcPr>
          <w:p w14:paraId="085D4516" w14:textId="77777777" w:rsidR="005A7DC5" w:rsidRDefault="005A7DC5" w:rsidP="00591EBE">
            <w:pPr>
              <w:spacing w:before="60" w:after="60"/>
              <w:jc w:val="center"/>
            </w:pPr>
          </w:p>
        </w:tc>
        <w:tc>
          <w:tcPr>
            <w:tcW w:w="1001" w:type="dxa"/>
            <w:vAlign w:val="center"/>
          </w:tcPr>
          <w:p w14:paraId="7D300380" w14:textId="77777777" w:rsidR="005A7DC5" w:rsidRDefault="005A7DC5" w:rsidP="00591EBE">
            <w:pPr>
              <w:spacing w:before="60" w:after="60"/>
              <w:jc w:val="center"/>
            </w:pPr>
          </w:p>
        </w:tc>
        <w:tc>
          <w:tcPr>
            <w:tcW w:w="1000" w:type="dxa"/>
            <w:vAlign w:val="center"/>
          </w:tcPr>
          <w:p w14:paraId="360353A4" w14:textId="77777777" w:rsidR="005A7DC5" w:rsidRDefault="005A7DC5" w:rsidP="00591EBE">
            <w:pPr>
              <w:spacing w:before="60" w:after="60"/>
              <w:jc w:val="center"/>
            </w:pPr>
          </w:p>
        </w:tc>
        <w:tc>
          <w:tcPr>
            <w:tcW w:w="1001" w:type="dxa"/>
            <w:vAlign w:val="center"/>
          </w:tcPr>
          <w:p w14:paraId="38AC8415" w14:textId="77777777" w:rsidR="005A7DC5" w:rsidRDefault="005A7DC5" w:rsidP="00591EBE">
            <w:pPr>
              <w:spacing w:before="60" w:after="60"/>
              <w:jc w:val="center"/>
            </w:pPr>
          </w:p>
        </w:tc>
        <w:tc>
          <w:tcPr>
            <w:tcW w:w="1001" w:type="dxa"/>
            <w:vAlign w:val="center"/>
          </w:tcPr>
          <w:p w14:paraId="4D53FABC" w14:textId="77777777" w:rsidR="005A7DC5" w:rsidRDefault="005A7DC5" w:rsidP="00591EBE">
            <w:pPr>
              <w:spacing w:before="60" w:after="60"/>
              <w:jc w:val="center"/>
            </w:pPr>
          </w:p>
        </w:tc>
        <w:tc>
          <w:tcPr>
            <w:tcW w:w="1000" w:type="dxa"/>
            <w:vAlign w:val="center"/>
          </w:tcPr>
          <w:p w14:paraId="29C6E7B9" w14:textId="77777777" w:rsidR="005A7DC5" w:rsidRDefault="005A7DC5" w:rsidP="00591EBE">
            <w:pPr>
              <w:spacing w:before="60" w:after="60"/>
              <w:jc w:val="center"/>
            </w:pPr>
          </w:p>
        </w:tc>
        <w:tc>
          <w:tcPr>
            <w:tcW w:w="1001" w:type="dxa"/>
            <w:vAlign w:val="center"/>
          </w:tcPr>
          <w:p w14:paraId="4EB46D7D" w14:textId="77777777" w:rsidR="005A7DC5" w:rsidRDefault="005A7DC5" w:rsidP="00591EBE">
            <w:pPr>
              <w:spacing w:before="60" w:after="60"/>
              <w:jc w:val="center"/>
            </w:pPr>
          </w:p>
        </w:tc>
        <w:tc>
          <w:tcPr>
            <w:tcW w:w="1001" w:type="dxa"/>
            <w:vAlign w:val="center"/>
          </w:tcPr>
          <w:p w14:paraId="7AD9209C" w14:textId="77777777" w:rsidR="005A7DC5" w:rsidRDefault="005A7DC5" w:rsidP="00591EBE">
            <w:pPr>
              <w:spacing w:before="60" w:after="60"/>
              <w:jc w:val="center"/>
            </w:pPr>
          </w:p>
        </w:tc>
      </w:tr>
      <w:tr w:rsidR="005A7DC5" w14:paraId="51E37548" w14:textId="77777777" w:rsidTr="00591EBE">
        <w:tc>
          <w:tcPr>
            <w:tcW w:w="1345" w:type="dxa"/>
            <w:vAlign w:val="center"/>
          </w:tcPr>
          <w:p w14:paraId="7D2FD505" w14:textId="77777777" w:rsidR="005A7DC5" w:rsidRDefault="005A7DC5" w:rsidP="00591EBE">
            <w:pPr>
              <w:spacing w:before="60" w:after="60"/>
              <w:jc w:val="center"/>
            </w:pPr>
            <w:r>
              <w:t>30kHz</w:t>
            </w:r>
          </w:p>
        </w:tc>
        <w:tc>
          <w:tcPr>
            <w:tcW w:w="1000" w:type="dxa"/>
            <w:vAlign w:val="center"/>
          </w:tcPr>
          <w:p w14:paraId="2F0C1E06" w14:textId="77777777" w:rsidR="005A7DC5" w:rsidRDefault="005A7DC5" w:rsidP="00591EBE">
            <w:pPr>
              <w:spacing w:before="60" w:after="60"/>
              <w:jc w:val="center"/>
            </w:pPr>
          </w:p>
        </w:tc>
        <w:tc>
          <w:tcPr>
            <w:tcW w:w="1001" w:type="dxa"/>
            <w:vAlign w:val="center"/>
          </w:tcPr>
          <w:p w14:paraId="7EE893BC" w14:textId="77777777" w:rsidR="005A7DC5" w:rsidRDefault="005A7DC5" w:rsidP="00591EBE">
            <w:pPr>
              <w:spacing w:before="60" w:after="60"/>
              <w:jc w:val="center"/>
            </w:pPr>
          </w:p>
        </w:tc>
        <w:tc>
          <w:tcPr>
            <w:tcW w:w="1000" w:type="dxa"/>
            <w:vAlign w:val="center"/>
          </w:tcPr>
          <w:p w14:paraId="3B787F0B" w14:textId="77777777" w:rsidR="005A7DC5" w:rsidRDefault="005A7DC5" w:rsidP="00591EBE">
            <w:pPr>
              <w:spacing w:before="60" w:after="60"/>
              <w:jc w:val="center"/>
            </w:pPr>
          </w:p>
        </w:tc>
        <w:tc>
          <w:tcPr>
            <w:tcW w:w="1001" w:type="dxa"/>
            <w:vAlign w:val="center"/>
          </w:tcPr>
          <w:p w14:paraId="18AEAAA1" w14:textId="77777777" w:rsidR="005A7DC5" w:rsidRDefault="005A7DC5" w:rsidP="00591EBE">
            <w:pPr>
              <w:spacing w:before="60" w:after="60"/>
              <w:jc w:val="center"/>
            </w:pPr>
          </w:p>
        </w:tc>
        <w:tc>
          <w:tcPr>
            <w:tcW w:w="1001" w:type="dxa"/>
            <w:vAlign w:val="center"/>
          </w:tcPr>
          <w:p w14:paraId="7FD4AFF6" w14:textId="77777777" w:rsidR="005A7DC5" w:rsidRDefault="005A7DC5" w:rsidP="00591EBE">
            <w:pPr>
              <w:spacing w:before="60" w:after="60"/>
              <w:jc w:val="center"/>
            </w:pPr>
          </w:p>
        </w:tc>
        <w:tc>
          <w:tcPr>
            <w:tcW w:w="1000" w:type="dxa"/>
            <w:vAlign w:val="center"/>
          </w:tcPr>
          <w:p w14:paraId="1D6F6987" w14:textId="77777777" w:rsidR="005A7DC5" w:rsidRDefault="005A7DC5" w:rsidP="00591EBE">
            <w:pPr>
              <w:spacing w:before="60" w:after="60"/>
              <w:jc w:val="center"/>
            </w:pPr>
          </w:p>
        </w:tc>
        <w:tc>
          <w:tcPr>
            <w:tcW w:w="1001" w:type="dxa"/>
            <w:vAlign w:val="center"/>
          </w:tcPr>
          <w:p w14:paraId="56302EF1" w14:textId="77777777" w:rsidR="005A7DC5" w:rsidRDefault="005A7DC5" w:rsidP="00591EBE">
            <w:pPr>
              <w:spacing w:before="60" w:after="60"/>
              <w:jc w:val="center"/>
            </w:pPr>
          </w:p>
        </w:tc>
        <w:tc>
          <w:tcPr>
            <w:tcW w:w="1001" w:type="dxa"/>
            <w:vAlign w:val="center"/>
          </w:tcPr>
          <w:p w14:paraId="1185B7A8" w14:textId="77777777" w:rsidR="005A7DC5" w:rsidRDefault="005A7DC5" w:rsidP="00591EBE">
            <w:pPr>
              <w:spacing w:before="60" w:after="60"/>
              <w:jc w:val="center"/>
            </w:pPr>
          </w:p>
        </w:tc>
      </w:tr>
      <w:tr w:rsidR="005A7DC5" w14:paraId="14188372" w14:textId="77777777" w:rsidTr="00591EBE">
        <w:tc>
          <w:tcPr>
            <w:tcW w:w="1345" w:type="dxa"/>
            <w:vAlign w:val="center"/>
          </w:tcPr>
          <w:p w14:paraId="1E172F6A" w14:textId="77777777" w:rsidR="005A7DC5" w:rsidRDefault="005A7DC5" w:rsidP="00591EBE">
            <w:pPr>
              <w:spacing w:before="60" w:after="60"/>
              <w:jc w:val="center"/>
            </w:pPr>
            <w:r>
              <w:t>60kHz (FR1)</w:t>
            </w:r>
          </w:p>
        </w:tc>
        <w:tc>
          <w:tcPr>
            <w:tcW w:w="1000" w:type="dxa"/>
            <w:vAlign w:val="center"/>
          </w:tcPr>
          <w:p w14:paraId="7A82AA54" w14:textId="77777777" w:rsidR="005A7DC5" w:rsidRDefault="005A7DC5" w:rsidP="00591EBE">
            <w:pPr>
              <w:spacing w:before="60" w:after="60"/>
              <w:jc w:val="center"/>
            </w:pPr>
          </w:p>
        </w:tc>
        <w:tc>
          <w:tcPr>
            <w:tcW w:w="1001" w:type="dxa"/>
            <w:vAlign w:val="center"/>
          </w:tcPr>
          <w:p w14:paraId="01CD5AE5" w14:textId="77777777" w:rsidR="005A7DC5" w:rsidRDefault="005A7DC5" w:rsidP="00591EBE">
            <w:pPr>
              <w:spacing w:before="60" w:after="60"/>
              <w:jc w:val="center"/>
            </w:pPr>
          </w:p>
        </w:tc>
        <w:tc>
          <w:tcPr>
            <w:tcW w:w="1000" w:type="dxa"/>
            <w:vAlign w:val="center"/>
          </w:tcPr>
          <w:p w14:paraId="3E24B8C4" w14:textId="77777777" w:rsidR="005A7DC5" w:rsidRDefault="005A7DC5" w:rsidP="00591EBE">
            <w:pPr>
              <w:spacing w:before="60" w:after="60"/>
              <w:jc w:val="center"/>
            </w:pPr>
          </w:p>
        </w:tc>
        <w:tc>
          <w:tcPr>
            <w:tcW w:w="1001" w:type="dxa"/>
            <w:vAlign w:val="center"/>
          </w:tcPr>
          <w:p w14:paraId="21D10C2D" w14:textId="77777777" w:rsidR="005A7DC5" w:rsidRDefault="005A7DC5" w:rsidP="00591EBE">
            <w:pPr>
              <w:spacing w:before="60" w:after="60"/>
              <w:jc w:val="center"/>
            </w:pPr>
          </w:p>
        </w:tc>
        <w:tc>
          <w:tcPr>
            <w:tcW w:w="1001" w:type="dxa"/>
            <w:vAlign w:val="center"/>
          </w:tcPr>
          <w:p w14:paraId="6BCCE413" w14:textId="77777777" w:rsidR="005A7DC5" w:rsidRDefault="005A7DC5" w:rsidP="00591EBE">
            <w:pPr>
              <w:spacing w:before="60" w:after="60"/>
              <w:jc w:val="center"/>
            </w:pPr>
          </w:p>
        </w:tc>
        <w:tc>
          <w:tcPr>
            <w:tcW w:w="1000" w:type="dxa"/>
            <w:vAlign w:val="center"/>
          </w:tcPr>
          <w:p w14:paraId="2E56A2EA" w14:textId="77777777" w:rsidR="005A7DC5" w:rsidRDefault="005A7DC5" w:rsidP="00591EBE">
            <w:pPr>
              <w:spacing w:before="60" w:after="60"/>
              <w:jc w:val="center"/>
            </w:pPr>
          </w:p>
        </w:tc>
        <w:tc>
          <w:tcPr>
            <w:tcW w:w="1001" w:type="dxa"/>
            <w:vAlign w:val="center"/>
          </w:tcPr>
          <w:p w14:paraId="4CB4C825" w14:textId="77777777" w:rsidR="005A7DC5" w:rsidRDefault="005A7DC5" w:rsidP="00591EBE">
            <w:pPr>
              <w:spacing w:before="60" w:after="60"/>
              <w:jc w:val="center"/>
            </w:pPr>
          </w:p>
        </w:tc>
        <w:tc>
          <w:tcPr>
            <w:tcW w:w="1001" w:type="dxa"/>
            <w:vAlign w:val="center"/>
          </w:tcPr>
          <w:p w14:paraId="4E6F04D0" w14:textId="77777777" w:rsidR="005A7DC5" w:rsidRDefault="005A7DC5" w:rsidP="00591EBE">
            <w:pPr>
              <w:spacing w:before="60" w:after="60"/>
              <w:jc w:val="center"/>
            </w:pPr>
          </w:p>
        </w:tc>
      </w:tr>
      <w:tr w:rsidR="005A7DC5" w14:paraId="0DF6116E" w14:textId="77777777" w:rsidTr="00591EBE">
        <w:tc>
          <w:tcPr>
            <w:tcW w:w="1345" w:type="dxa"/>
            <w:vAlign w:val="center"/>
          </w:tcPr>
          <w:p w14:paraId="0B7764C4" w14:textId="77777777" w:rsidR="005A7DC5" w:rsidRDefault="005A7DC5" w:rsidP="00591EBE">
            <w:pPr>
              <w:spacing w:before="60" w:after="60"/>
              <w:jc w:val="center"/>
            </w:pPr>
            <w:r>
              <w:t>60kHz (FR2)</w:t>
            </w:r>
          </w:p>
        </w:tc>
        <w:tc>
          <w:tcPr>
            <w:tcW w:w="1000" w:type="dxa"/>
            <w:vAlign w:val="center"/>
          </w:tcPr>
          <w:p w14:paraId="7E615717" w14:textId="77777777" w:rsidR="005A7DC5" w:rsidRDefault="005A7DC5" w:rsidP="00591EBE">
            <w:pPr>
              <w:spacing w:before="60" w:after="60"/>
              <w:jc w:val="center"/>
            </w:pPr>
          </w:p>
        </w:tc>
        <w:tc>
          <w:tcPr>
            <w:tcW w:w="1001" w:type="dxa"/>
            <w:vAlign w:val="center"/>
          </w:tcPr>
          <w:p w14:paraId="77570DC8" w14:textId="77777777" w:rsidR="005A7DC5" w:rsidRDefault="005A7DC5" w:rsidP="00591EBE">
            <w:pPr>
              <w:spacing w:before="60" w:after="60"/>
              <w:jc w:val="center"/>
            </w:pPr>
          </w:p>
        </w:tc>
        <w:tc>
          <w:tcPr>
            <w:tcW w:w="1000" w:type="dxa"/>
            <w:vAlign w:val="center"/>
          </w:tcPr>
          <w:p w14:paraId="61B89862" w14:textId="77777777" w:rsidR="005A7DC5" w:rsidRDefault="005A7DC5" w:rsidP="00591EBE">
            <w:pPr>
              <w:spacing w:before="60" w:after="60"/>
              <w:jc w:val="center"/>
            </w:pPr>
          </w:p>
        </w:tc>
        <w:tc>
          <w:tcPr>
            <w:tcW w:w="1001" w:type="dxa"/>
            <w:vAlign w:val="center"/>
          </w:tcPr>
          <w:p w14:paraId="01BAC2A5" w14:textId="77777777" w:rsidR="005A7DC5" w:rsidRDefault="005A7DC5" w:rsidP="00591EBE">
            <w:pPr>
              <w:spacing w:before="60" w:after="60"/>
              <w:jc w:val="center"/>
            </w:pPr>
          </w:p>
        </w:tc>
        <w:tc>
          <w:tcPr>
            <w:tcW w:w="1001" w:type="dxa"/>
            <w:vAlign w:val="center"/>
          </w:tcPr>
          <w:p w14:paraId="74C9DBA7" w14:textId="77777777" w:rsidR="005A7DC5" w:rsidRDefault="005A7DC5" w:rsidP="00591EBE">
            <w:pPr>
              <w:spacing w:before="60" w:after="60"/>
              <w:jc w:val="center"/>
            </w:pPr>
          </w:p>
        </w:tc>
        <w:tc>
          <w:tcPr>
            <w:tcW w:w="1000" w:type="dxa"/>
            <w:vAlign w:val="center"/>
          </w:tcPr>
          <w:p w14:paraId="7EFC79D9" w14:textId="77777777" w:rsidR="005A7DC5" w:rsidRDefault="005A7DC5" w:rsidP="00591EBE">
            <w:pPr>
              <w:spacing w:before="60" w:after="60"/>
              <w:jc w:val="center"/>
            </w:pPr>
          </w:p>
        </w:tc>
        <w:tc>
          <w:tcPr>
            <w:tcW w:w="1001" w:type="dxa"/>
            <w:vAlign w:val="center"/>
          </w:tcPr>
          <w:p w14:paraId="36DB650E" w14:textId="77777777" w:rsidR="005A7DC5" w:rsidRDefault="005A7DC5" w:rsidP="00591EBE">
            <w:pPr>
              <w:spacing w:before="60" w:after="60"/>
              <w:jc w:val="center"/>
            </w:pPr>
          </w:p>
        </w:tc>
        <w:tc>
          <w:tcPr>
            <w:tcW w:w="1001" w:type="dxa"/>
            <w:vAlign w:val="center"/>
          </w:tcPr>
          <w:p w14:paraId="19C0A13B" w14:textId="77777777" w:rsidR="005A7DC5" w:rsidRDefault="005A7DC5" w:rsidP="00591EBE">
            <w:pPr>
              <w:spacing w:before="60" w:after="60"/>
              <w:jc w:val="center"/>
            </w:pPr>
          </w:p>
        </w:tc>
      </w:tr>
      <w:tr w:rsidR="005A7DC5" w14:paraId="53E59BEC" w14:textId="77777777" w:rsidTr="00591EBE">
        <w:tc>
          <w:tcPr>
            <w:tcW w:w="1345" w:type="dxa"/>
            <w:vAlign w:val="center"/>
          </w:tcPr>
          <w:p w14:paraId="340756E5" w14:textId="77777777" w:rsidR="005A7DC5" w:rsidRDefault="005A7DC5" w:rsidP="00591EBE">
            <w:pPr>
              <w:spacing w:before="60" w:after="60"/>
              <w:jc w:val="center"/>
            </w:pPr>
            <w:r>
              <w:lastRenderedPageBreak/>
              <w:t>120kHz</w:t>
            </w:r>
          </w:p>
        </w:tc>
        <w:tc>
          <w:tcPr>
            <w:tcW w:w="1000" w:type="dxa"/>
            <w:vAlign w:val="center"/>
          </w:tcPr>
          <w:p w14:paraId="189D4FEF" w14:textId="77777777" w:rsidR="005A7DC5" w:rsidRDefault="005A7DC5" w:rsidP="00591EBE">
            <w:pPr>
              <w:spacing w:before="60" w:after="60"/>
              <w:jc w:val="center"/>
            </w:pPr>
          </w:p>
        </w:tc>
        <w:tc>
          <w:tcPr>
            <w:tcW w:w="1001" w:type="dxa"/>
            <w:vAlign w:val="center"/>
          </w:tcPr>
          <w:p w14:paraId="661034E6" w14:textId="77777777" w:rsidR="005A7DC5" w:rsidRDefault="005A7DC5" w:rsidP="00591EBE">
            <w:pPr>
              <w:spacing w:before="60" w:after="60"/>
              <w:jc w:val="center"/>
            </w:pPr>
          </w:p>
        </w:tc>
        <w:tc>
          <w:tcPr>
            <w:tcW w:w="1000" w:type="dxa"/>
            <w:vAlign w:val="center"/>
          </w:tcPr>
          <w:p w14:paraId="16CA5AC9" w14:textId="77777777" w:rsidR="005A7DC5" w:rsidRDefault="005A7DC5" w:rsidP="00591EBE">
            <w:pPr>
              <w:spacing w:before="60" w:after="60"/>
              <w:jc w:val="center"/>
            </w:pPr>
          </w:p>
        </w:tc>
        <w:tc>
          <w:tcPr>
            <w:tcW w:w="1001" w:type="dxa"/>
            <w:vAlign w:val="center"/>
          </w:tcPr>
          <w:p w14:paraId="6C0994D4" w14:textId="77777777" w:rsidR="005A7DC5" w:rsidRDefault="005A7DC5" w:rsidP="00591EBE">
            <w:pPr>
              <w:spacing w:before="60" w:after="60"/>
              <w:jc w:val="center"/>
            </w:pPr>
          </w:p>
        </w:tc>
        <w:tc>
          <w:tcPr>
            <w:tcW w:w="1001" w:type="dxa"/>
            <w:vAlign w:val="center"/>
          </w:tcPr>
          <w:p w14:paraId="469F719E" w14:textId="77777777" w:rsidR="005A7DC5" w:rsidRDefault="005A7DC5" w:rsidP="00591EBE">
            <w:pPr>
              <w:spacing w:before="60" w:after="60"/>
              <w:jc w:val="center"/>
            </w:pPr>
          </w:p>
        </w:tc>
        <w:tc>
          <w:tcPr>
            <w:tcW w:w="1000" w:type="dxa"/>
            <w:vAlign w:val="center"/>
          </w:tcPr>
          <w:p w14:paraId="6DD683C0" w14:textId="77777777" w:rsidR="005A7DC5" w:rsidRDefault="005A7DC5" w:rsidP="00591EBE">
            <w:pPr>
              <w:spacing w:before="60" w:after="60"/>
              <w:jc w:val="center"/>
            </w:pPr>
          </w:p>
        </w:tc>
        <w:tc>
          <w:tcPr>
            <w:tcW w:w="1001" w:type="dxa"/>
            <w:vAlign w:val="center"/>
          </w:tcPr>
          <w:p w14:paraId="59895648" w14:textId="77777777" w:rsidR="005A7DC5" w:rsidRDefault="005A7DC5" w:rsidP="00591EBE">
            <w:pPr>
              <w:spacing w:before="60" w:after="60"/>
              <w:jc w:val="center"/>
            </w:pPr>
          </w:p>
        </w:tc>
        <w:tc>
          <w:tcPr>
            <w:tcW w:w="1001" w:type="dxa"/>
            <w:vAlign w:val="center"/>
          </w:tcPr>
          <w:p w14:paraId="04BFF9FA" w14:textId="77777777" w:rsidR="005A7DC5" w:rsidRDefault="005A7DC5" w:rsidP="00591EBE">
            <w:pPr>
              <w:spacing w:before="60" w:after="60"/>
              <w:jc w:val="center"/>
            </w:pPr>
          </w:p>
        </w:tc>
      </w:tr>
    </w:tbl>
    <w:p w14:paraId="2A9B9E1A" w14:textId="77777777" w:rsidR="005A7DC5" w:rsidRDefault="005A7DC5" w:rsidP="005A7DC5">
      <w:r>
        <w:t>Note:</w:t>
      </w:r>
    </w:p>
    <w:p w14:paraId="2F0D1E78" w14:textId="77777777" w:rsidR="005A7DC5" w:rsidRDefault="005A7DC5" w:rsidP="005A7DC5">
      <w:pPr>
        <w:pStyle w:val="ListParagraph"/>
        <w:numPr>
          <w:ilvl w:val="0"/>
          <w:numId w:val="41"/>
        </w:numPr>
        <w:spacing w:after="160" w:line="259" w:lineRule="auto"/>
      </w:pPr>
      <w:r>
        <w:t>For 60kHz, (Z, Z’) are defined for FR1 and FR2, respectively.</w:t>
      </w:r>
    </w:p>
    <w:p w14:paraId="25569EF6" w14:textId="77777777" w:rsidR="005A7DC5" w:rsidRDefault="005A7DC5" w:rsidP="005A7DC5">
      <w:pPr>
        <w:pStyle w:val="ListParagraph"/>
        <w:numPr>
          <w:ilvl w:val="0"/>
          <w:numId w:val="41"/>
        </w:numPr>
        <w:spacing w:after="160" w:line="259" w:lineRule="auto"/>
      </w:pPr>
      <w:r>
        <w:t>FFS further merge of CSI-only and CSI + UL-SCH</w:t>
      </w:r>
    </w:p>
    <w:p w14:paraId="071D1425" w14:textId="77777777" w:rsidR="005A7DC5" w:rsidRDefault="005A7DC5" w:rsidP="005A7DC5">
      <w:pPr>
        <w:pStyle w:val="ListParagraph"/>
      </w:pPr>
    </w:p>
    <w:p w14:paraId="019A7B94" w14:textId="77777777" w:rsidR="005A7DC5" w:rsidRDefault="005A7DC5" w:rsidP="005A7DC5">
      <w:pPr>
        <w:pStyle w:val="ListParagraph"/>
        <w:numPr>
          <w:ilvl w:val="1"/>
          <w:numId w:val="28"/>
        </w:numPr>
        <w:spacing w:after="160" w:line="259" w:lineRule="auto"/>
      </w:pPr>
      <w:r>
        <w:t>If a single report with low latency CSI class is triggered with timing less than (</w:t>
      </w:r>
      <w:proofErr w:type="gramStart"/>
      <w:r>
        <w:t>Z,Z</w:t>
      </w:r>
      <w:proofErr w:type="gramEnd"/>
      <w:r>
        <w:t>’) for N reports</w:t>
      </w:r>
    </w:p>
    <w:p w14:paraId="1E838FB8" w14:textId="77777777" w:rsidR="005A7DC5" w:rsidRDefault="005A7DC5" w:rsidP="005A7DC5">
      <w:pPr>
        <w:pStyle w:val="ListParagraph"/>
        <w:numPr>
          <w:ilvl w:val="2"/>
          <w:numId w:val="28"/>
        </w:numPr>
        <w:spacing w:after="160" w:line="259" w:lineRule="auto"/>
      </w:pPr>
      <w:r>
        <w:t>This report occupies X CSI processing units.</w:t>
      </w:r>
    </w:p>
    <w:p w14:paraId="382D4D1A" w14:textId="77777777" w:rsidR="005A7DC5" w:rsidRDefault="005A7DC5" w:rsidP="005A7DC5">
      <w:pPr>
        <w:pStyle w:val="ListParagraph"/>
        <w:numPr>
          <w:ilvl w:val="3"/>
          <w:numId w:val="28"/>
        </w:numPr>
        <w:spacing w:after="160" w:line="259" w:lineRule="auto"/>
      </w:pPr>
      <w:r>
        <w:t>X is the number of CSI processing units supported by a UE</w:t>
      </w:r>
    </w:p>
    <w:p w14:paraId="3CF3B9D2" w14:textId="77777777" w:rsidR="005A7DC5" w:rsidRDefault="005A7DC5" w:rsidP="005A7DC5">
      <w:pPr>
        <w:pStyle w:val="ListParagraph"/>
        <w:numPr>
          <w:ilvl w:val="2"/>
          <w:numId w:val="28"/>
        </w:numPr>
        <w:spacing w:after="160" w:line="259" w:lineRule="auto"/>
      </w:pPr>
      <w:r>
        <w:t xml:space="preserve">The timing requirements are defined by </w:t>
      </w:r>
      <w:proofErr w:type="gramStart"/>
      <w:r>
        <w:t>Z</w:t>
      </w:r>
      <w:r>
        <w:rPr>
          <w:vertAlign w:val="subscript"/>
        </w:rPr>
        <w:t>(</w:t>
      </w:r>
      <w:proofErr w:type="gramEnd"/>
      <w:r>
        <w:rPr>
          <w:vertAlign w:val="subscript"/>
        </w:rPr>
        <w:t>1)</w:t>
      </w:r>
    </w:p>
    <w:p w14:paraId="6D2C8780" w14:textId="77777777" w:rsidR="005A7DC5" w:rsidRDefault="005A7DC5" w:rsidP="005A7DC5">
      <w:pPr>
        <w:pStyle w:val="ListParagraph"/>
        <w:numPr>
          <w:ilvl w:val="2"/>
          <w:numId w:val="28"/>
        </w:numPr>
        <w:spacing w:after="160" w:line="259" w:lineRule="auto"/>
      </w:pPr>
      <w:r>
        <w:t>It means TDM of single report and multiple reports (i.e., all CSI processing units are occupied)</w:t>
      </w:r>
    </w:p>
    <w:p w14:paraId="60572E03" w14:textId="77777777" w:rsidR="005A7DC5" w:rsidRDefault="005A7DC5" w:rsidP="005A7DC5">
      <w:pPr>
        <w:pStyle w:val="ListParagraph"/>
        <w:ind w:left="2160"/>
      </w:pPr>
    </w:p>
    <w:p w14:paraId="0B8D1451" w14:textId="77777777" w:rsidR="005A7DC5" w:rsidRDefault="005A7DC5" w:rsidP="005A7DC5">
      <w:pPr>
        <w:pStyle w:val="ListParagraph"/>
        <w:numPr>
          <w:ilvl w:val="0"/>
          <w:numId w:val="28"/>
        </w:numPr>
        <w:spacing w:after="0" w:line="264" w:lineRule="auto"/>
      </w:pPr>
      <w:r>
        <w:t xml:space="preserve">When single DCI triggers </w:t>
      </w:r>
      <w:r w:rsidRPr="005F7D1A">
        <w:rPr>
          <w:i/>
        </w:rPr>
        <w:t>N</w:t>
      </w:r>
      <w:r w:rsidRPr="005F7D1A">
        <w:t xml:space="preserve"> &gt; 1</w:t>
      </w:r>
      <w:r>
        <w:t xml:space="preserve"> A-CSI reports (</w:t>
      </w:r>
      <w:r w:rsidRPr="00D91631">
        <w:t>(</w:t>
      </w:r>
      <w:r w:rsidRPr="00D91631">
        <w:rPr>
          <w:i/>
        </w:rPr>
        <w:t>Z</w:t>
      </w:r>
      <w:r w:rsidRPr="00D91631">
        <w:rPr>
          <w:i/>
          <w:vertAlign w:val="subscript"/>
        </w:rPr>
        <w:t>n</w:t>
      </w:r>
      <w:r w:rsidRPr="00D91631">
        <w:t xml:space="preserve">, </w:t>
      </w:r>
      <w:proofErr w:type="spellStart"/>
      <w:r w:rsidRPr="00D91631">
        <w:rPr>
          <w:i/>
        </w:rPr>
        <w:t>Z'</w:t>
      </w:r>
      <w:r w:rsidRPr="00D91631">
        <w:rPr>
          <w:i/>
          <w:vertAlign w:val="subscript"/>
        </w:rPr>
        <w:t>n</w:t>
      </w:r>
      <w:proofErr w:type="spellEnd"/>
      <w:r w:rsidRPr="00D91631">
        <w:t xml:space="preserve">) for report </w:t>
      </w:r>
      <w:r w:rsidRPr="002F15F1">
        <w:rPr>
          <w:i/>
        </w:rPr>
        <w:t>n</w:t>
      </w:r>
      <w:r>
        <w:t xml:space="preserve">), but UE only has </w:t>
      </w:r>
      <w:r w:rsidRPr="005F7D1A">
        <w:rPr>
          <w:i/>
        </w:rPr>
        <w:t>M</w:t>
      </w:r>
      <w:r>
        <w:t xml:space="preserve"> unoccupied CSI processing units, UE is only required to update </w:t>
      </w:r>
      <w:r w:rsidRPr="005F7D1A">
        <w:rPr>
          <w:i/>
        </w:rPr>
        <w:t>M</w:t>
      </w:r>
      <w:r>
        <w:t xml:space="preserve"> of the </w:t>
      </w:r>
      <w:r w:rsidRPr="005F7D1A">
        <w:rPr>
          <w:i/>
        </w:rPr>
        <w:t>N</w:t>
      </w:r>
      <w:r>
        <w:t xml:space="preserve"> CSI reports </w:t>
      </w:r>
    </w:p>
    <w:p w14:paraId="3E511821" w14:textId="77777777" w:rsidR="005A7DC5" w:rsidRDefault="005A7DC5" w:rsidP="005A7DC5">
      <w:pPr>
        <w:pStyle w:val="ListParagraph"/>
        <w:numPr>
          <w:ilvl w:val="1"/>
          <w:numId w:val="28"/>
        </w:numPr>
        <w:spacing w:after="160" w:line="259" w:lineRule="auto"/>
      </w:pPr>
      <w:r>
        <w:t>R</w:t>
      </w:r>
      <w:r w:rsidRPr="00974840">
        <w:t>eport</w:t>
      </w:r>
      <w:r>
        <w:t xml:space="preserve"> </w:t>
      </w:r>
      <w:r w:rsidRPr="009F60E0">
        <w:rPr>
          <w:i/>
        </w:rPr>
        <w:t>n</w:t>
      </w:r>
      <w:r w:rsidRPr="00974840">
        <w:t xml:space="preserve"> </w:t>
      </w:r>
      <w:r>
        <w:t xml:space="preserve">is </w:t>
      </w:r>
      <w:r w:rsidRPr="009F55EC">
        <w:rPr>
          <w:b/>
        </w:rPr>
        <w:t>not updated</w:t>
      </w:r>
      <w:r>
        <w:t xml:space="preserve"> </w:t>
      </w:r>
      <w:r w:rsidRPr="00974840">
        <w:t xml:space="preserve">if the PUSCH scheduling offset does not give enough CSI calculation time according to </w:t>
      </w:r>
      <w:proofErr w:type="spellStart"/>
      <w:r w:rsidRPr="00D91631">
        <w:rPr>
          <w:i/>
        </w:rPr>
        <w:t>Z'</w:t>
      </w:r>
      <w:r w:rsidRPr="00D91631">
        <w:rPr>
          <w:i/>
          <w:vertAlign w:val="subscript"/>
        </w:rPr>
        <w:t>n</w:t>
      </w:r>
      <w:proofErr w:type="spellEnd"/>
    </w:p>
    <w:p w14:paraId="48178660" w14:textId="77777777" w:rsidR="005A7DC5" w:rsidRDefault="005A7DC5" w:rsidP="005A7DC5">
      <w:pPr>
        <w:pStyle w:val="ListParagraph"/>
      </w:pPr>
    </w:p>
    <w:p w14:paraId="498AE94A" w14:textId="77777777" w:rsidR="005A7DC5" w:rsidRDefault="005A7DC5" w:rsidP="005A7DC5">
      <w:pPr>
        <w:pStyle w:val="ListParagraph"/>
        <w:numPr>
          <w:ilvl w:val="0"/>
          <w:numId w:val="28"/>
        </w:numPr>
        <w:spacing w:after="160" w:line="259" w:lineRule="auto"/>
      </w:pPr>
      <w:r>
        <w:t>Occupancy rules</w:t>
      </w:r>
    </w:p>
    <w:p w14:paraId="7124A29B" w14:textId="77777777" w:rsidR="005A7DC5" w:rsidRDefault="005A7DC5" w:rsidP="005A7DC5">
      <w:pPr>
        <w:pStyle w:val="ListParagraph"/>
        <w:numPr>
          <w:ilvl w:val="1"/>
          <w:numId w:val="28"/>
        </w:numPr>
        <w:spacing w:after="160" w:line="259" w:lineRule="auto"/>
      </w:pPr>
      <w:r>
        <w:t xml:space="preserve">When single DCI triggers </w:t>
      </w:r>
      <w:r w:rsidRPr="005F7D1A">
        <w:rPr>
          <w:i/>
        </w:rPr>
        <w:t>N</w:t>
      </w:r>
      <w:r w:rsidRPr="005F7D1A">
        <w:t xml:space="preserve"> &gt; 1</w:t>
      </w:r>
      <w:r>
        <w:t xml:space="preserve"> A-CSI reports based on A-CSI-RS, </w:t>
      </w:r>
    </w:p>
    <w:p w14:paraId="257F15A3" w14:textId="77777777" w:rsidR="005A7DC5" w:rsidRDefault="005A7DC5" w:rsidP="005A7DC5">
      <w:pPr>
        <w:pStyle w:val="ListParagraph"/>
        <w:numPr>
          <w:ilvl w:val="2"/>
          <w:numId w:val="28"/>
        </w:numPr>
        <w:spacing w:after="160" w:line="259" w:lineRule="auto"/>
      </w:pPr>
      <w:proofErr w:type="gramStart"/>
      <w:r>
        <w:t>min(</w:t>
      </w:r>
      <w:proofErr w:type="gramEnd"/>
      <w:r w:rsidRPr="005F7D1A">
        <w:rPr>
          <w:i/>
        </w:rPr>
        <w:t>M</w:t>
      </w:r>
      <w:r>
        <w:t xml:space="preserve">, </w:t>
      </w:r>
      <w:r w:rsidRPr="005F7D1A">
        <w:rPr>
          <w:i/>
        </w:rPr>
        <w:t>N</w:t>
      </w:r>
      <w:r>
        <w:t>) CPUs</w:t>
      </w:r>
      <w:r w:rsidRPr="005F7D1A">
        <w:t xml:space="preserve"> </w:t>
      </w:r>
      <w:r>
        <w:t>are</w:t>
      </w:r>
      <w:r w:rsidRPr="005F7D1A">
        <w:t xml:space="preserve"> occupied from the first symbol after the PDCCH triggering the report until the last symbol of the PUSCH carrying the report</w:t>
      </w:r>
    </w:p>
    <w:p w14:paraId="176DD579" w14:textId="77777777" w:rsidR="005A7DC5" w:rsidRDefault="005A7DC5" w:rsidP="005A7DC5">
      <w:pPr>
        <w:pStyle w:val="ListParagraph"/>
        <w:numPr>
          <w:ilvl w:val="1"/>
          <w:numId w:val="28"/>
        </w:numPr>
        <w:spacing w:after="160" w:line="259" w:lineRule="auto"/>
      </w:pPr>
      <w:r>
        <w:t xml:space="preserve">For A/P/SP-CSI reporting based on P/SP-CSI-RS, </w:t>
      </w:r>
    </w:p>
    <w:p w14:paraId="6BA352D4" w14:textId="77777777" w:rsidR="005A7DC5" w:rsidRDefault="005A7DC5" w:rsidP="005A7DC5">
      <w:pPr>
        <w:pStyle w:val="ListParagraph"/>
        <w:numPr>
          <w:ilvl w:val="2"/>
          <w:numId w:val="28"/>
        </w:numPr>
        <w:spacing w:after="160" w:line="259" w:lineRule="auto"/>
      </w:pPr>
      <w:r>
        <w:rPr>
          <w:lang w:eastAsia="x-none"/>
        </w:rPr>
        <w:t xml:space="preserve">Alt-1: </w:t>
      </w:r>
      <w:r w:rsidRPr="00E035F9">
        <w:rPr>
          <w:lang w:eastAsia="x-none"/>
        </w:rPr>
        <w:t>A CSI reporting setting associated with P/SP CSI-RS is assigned one (or Ks) CSI processing unit and always occupy them</w:t>
      </w:r>
    </w:p>
    <w:p w14:paraId="73AD80FB" w14:textId="77777777" w:rsidR="005A7DC5" w:rsidRDefault="005A7DC5" w:rsidP="005A7DC5">
      <w:pPr>
        <w:pStyle w:val="ListParagraph"/>
        <w:numPr>
          <w:ilvl w:val="2"/>
          <w:numId w:val="28"/>
        </w:numPr>
        <w:spacing w:after="160" w:line="259" w:lineRule="auto"/>
      </w:pPr>
      <w:r>
        <w:rPr>
          <w:lang w:eastAsia="x-none"/>
        </w:rPr>
        <w:t xml:space="preserve">Alt-2: </w:t>
      </w:r>
      <w:r w:rsidRPr="00E035F9">
        <w:rPr>
          <w:lang w:eastAsia="x-none"/>
        </w:rPr>
        <w:t>A CSI reporting setting associated with P/SP CSI-RS is assigned one (or Ks) CSI processing unit and occupy them</w:t>
      </w:r>
      <w:r>
        <w:rPr>
          <w:lang w:eastAsia="x-none"/>
        </w:rPr>
        <w:t xml:space="preserve"> from the corresponding CSI reference resource </w:t>
      </w:r>
      <w:r>
        <w:t>until the last</w:t>
      </w:r>
      <w:r w:rsidRPr="005F7D1A">
        <w:t xml:space="preserve"> symbol of the PUSCH</w:t>
      </w:r>
      <w:r>
        <w:t>/PUCCH</w:t>
      </w:r>
      <w:r w:rsidRPr="005F7D1A">
        <w:t xml:space="preserve"> carrying the report</w:t>
      </w:r>
    </w:p>
    <w:p w14:paraId="623A01A9" w14:textId="77777777" w:rsidR="005A7DC5" w:rsidRDefault="005A7DC5" w:rsidP="005A7DC5">
      <w:pPr>
        <w:pStyle w:val="ListParagraph"/>
        <w:numPr>
          <w:ilvl w:val="1"/>
          <w:numId w:val="28"/>
        </w:numPr>
        <w:spacing w:after="160" w:line="259" w:lineRule="auto"/>
      </w:pPr>
      <w:r>
        <w:rPr>
          <w:lang w:eastAsia="x-none"/>
        </w:rPr>
        <w:t>FFS: when Ks &gt; 1</w:t>
      </w:r>
    </w:p>
    <w:p w14:paraId="665EA08F" w14:textId="77777777" w:rsidR="005A7DC5" w:rsidRDefault="005A7DC5" w:rsidP="005A7DC5">
      <w:pPr>
        <w:pStyle w:val="ListParagraph"/>
        <w:numPr>
          <w:ilvl w:val="2"/>
          <w:numId w:val="28"/>
        </w:numPr>
        <w:spacing w:after="160" w:line="259" w:lineRule="auto"/>
        <w:rPr>
          <w:lang w:eastAsia="x-none"/>
        </w:rPr>
      </w:pPr>
      <w:r>
        <w:rPr>
          <w:lang w:eastAsia="x-none"/>
        </w:rPr>
        <w:t xml:space="preserve">Alt-1: A CSI report occupies a single CSI processing unit </w:t>
      </w:r>
    </w:p>
    <w:p w14:paraId="57428AEE" w14:textId="77777777" w:rsidR="005A7DC5" w:rsidRDefault="005A7DC5" w:rsidP="005A7DC5">
      <w:pPr>
        <w:pStyle w:val="ListParagraph"/>
        <w:numPr>
          <w:ilvl w:val="3"/>
          <w:numId w:val="28"/>
        </w:numPr>
        <w:spacing w:after="160" w:line="259" w:lineRule="auto"/>
        <w:rPr>
          <w:lang w:eastAsia="x-none"/>
        </w:rPr>
      </w:pPr>
      <w:r>
        <w:rPr>
          <w:lang w:eastAsia="x-none"/>
        </w:rPr>
        <w:t xml:space="preserve">The latency requirement is calculated based on (Z, Z') according to the High latency CSI class </w:t>
      </w:r>
    </w:p>
    <w:p w14:paraId="2ED8A567" w14:textId="77777777" w:rsidR="005A7DC5" w:rsidRDefault="005A7DC5" w:rsidP="005A7DC5">
      <w:pPr>
        <w:pStyle w:val="ListParagraph"/>
        <w:numPr>
          <w:ilvl w:val="3"/>
          <w:numId w:val="28"/>
        </w:numPr>
        <w:spacing w:after="160" w:line="259" w:lineRule="auto"/>
        <w:rPr>
          <w:lang w:eastAsia="x-none"/>
        </w:rPr>
      </w:pPr>
      <w:r>
        <w:rPr>
          <w:lang w:eastAsia="x-none"/>
        </w:rPr>
        <w:t>For Ks=2, at most 16 CSI-RS ports per CSI-RS resource can be configured</w:t>
      </w:r>
    </w:p>
    <w:p w14:paraId="484E2B32" w14:textId="77777777" w:rsidR="005A7DC5" w:rsidRDefault="005A7DC5" w:rsidP="005A7DC5">
      <w:pPr>
        <w:pStyle w:val="ListParagraph"/>
        <w:numPr>
          <w:ilvl w:val="3"/>
          <w:numId w:val="28"/>
        </w:numPr>
        <w:spacing w:after="160" w:line="259" w:lineRule="auto"/>
      </w:pPr>
      <w:r>
        <w:rPr>
          <w:lang w:eastAsia="x-none"/>
        </w:rPr>
        <w:t>For 8&gt;=Ks&gt;2, at most 8 CSI-RS ports per CSI-RS resource can be configured</w:t>
      </w:r>
    </w:p>
    <w:p w14:paraId="79DC01A4" w14:textId="77777777" w:rsidR="005A7DC5" w:rsidRDefault="005A7DC5" w:rsidP="005A7DC5">
      <w:pPr>
        <w:pStyle w:val="ListParagraph"/>
        <w:numPr>
          <w:ilvl w:val="2"/>
          <w:numId w:val="28"/>
        </w:numPr>
        <w:spacing w:after="160" w:line="259" w:lineRule="auto"/>
      </w:pPr>
      <w:r>
        <w:rPr>
          <w:lang w:eastAsia="x-none"/>
        </w:rPr>
        <w:t xml:space="preserve">Alt-2: </w:t>
      </w:r>
      <w:r w:rsidRPr="0043202A">
        <w:rPr>
          <w:lang w:eastAsia="x-none"/>
        </w:rPr>
        <w:t xml:space="preserve">The CSI report occupies </w:t>
      </w:r>
      <w:r w:rsidRPr="0043202A">
        <w:rPr>
          <w:i/>
          <w:lang w:eastAsia="x-none"/>
        </w:rPr>
        <w:t>K</w:t>
      </w:r>
      <w:r w:rsidRPr="0043202A">
        <w:rPr>
          <w:vertAlign w:val="subscript"/>
          <w:lang w:eastAsia="x-none"/>
        </w:rPr>
        <w:t>s</w:t>
      </w:r>
      <w:r w:rsidRPr="0043202A">
        <w:rPr>
          <w:lang w:eastAsia="x-none"/>
        </w:rPr>
        <w:t xml:space="preserve"> CSI processing units and the latency requirement for each unit is calculated based on </w:t>
      </w:r>
      <w:r w:rsidRPr="0043202A">
        <w:rPr>
          <w:bCs/>
        </w:rPr>
        <w:t>(</w:t>
      </w:r>
      <w:r w:rsidRPr="0043202A">
        <w:rPr>
          <w:bCs/>
          <w:i/>
        </w:rPr>
        <w:t>Z</w:t>
      </w:r>
      <w:r w:rsidRPr="0043202A">
        <w:rPr>
          <w:bCs/>
        </w:rPr>
        <w:t xml:space="preserve">, </w:t>
      </w:r>
      <w:r w:rsidRPr="0043202A">
        <w:rPr>
          <w:bCs/>
          <w:i/>
        </w:rPr>
        <w:t>Z'</w:t>
      </w:r>
      <w:r w:rsidRPr="0043202A">
        <w:rPr>
          <w:bCs/>
        </w:rPr>
        <w:t xml:space="preserve">) </w:t>
      </w:r>
      <w:r w:rsidRPr="0043202A">
        <w:rPr>
          <w:lang w:eastAsia="x-none"/>
        </w:rPr>
        <w:t>according to the High latency CSI class</w:t>
      </w:r>
      <w:r w:rsidRPr="00375523">
        <w:rPr>
          <w:strike/>
          <w:lang w:eastAsia="x-none"/>
        </w:rPr>
        <w:t xml:space="preserve">  </w:t>
      </w:r>
    </w:p>
    <w:p w14:paraId="0837E0AD" w14:textId="77777777" w:rsidR="005A7DC5" w:rsidRDefault="005A7DC5" w:rsidP="005A7DC5">
      <w:pPr>
        <w:pStyle w:val="ListParagraph"/>
        <w:numPr>
          <w:ilvl w:val="0"/>
          <w:numId w:val="28"/>
        </w:numPr>
        <w:spacing w:after="160" w:line="259" w:lineRule="auto"/>
      </w:pPr>
      <w:r>
        <w:t>Simultaneous resources in FG 2-36, 40, 41, 43</w:t>
      </w:r>
    </w:p>
    <w:p w14:paraId="62B2F622" w14:textId="77777777" w:rsidR="005A7DC5" w:rsidRDefault="005A7DC5" w:rsidP="005A7DC5">
      <w:pPr>
        <w:pStyle w:val="ListParagraph"/>
        <w:numPr>
          <w:ilvl w:val="1"/>
          <w:numId w:val="28"/>
        </w:numPr>
        <w:spacing w:after="160" w:line="259" w:lineRule="auto"/>
      </w:pPr>
      <w:r>
        <w:t>When a CPU is occupied, the CSI-RS resources associated with the CPU is called an “active” CSI-RS resource</w:t>
      </w:r>
    </w:p>
    <w:p w14:paraId="0699536B" w14:textId="77777777" w:rsidR="005A7DC5" w:rsidRDefault="005A7DC5" w:rsidP="005A7DC5">
      <w:pPr>
        <w:pStyle w:val="ListParagraph"/>
        <w:numPr>
          <w:ilvl w:val="1"/>
          <w:numId w:val="28"/>
        </w:numPr>
        <w:spacing w:after="160" w:line="259" w:lineRule="auto"/>
      </w:pPr>
      <w:r>
        <w:t xml:space="preserve">In any slot, the number of “active” CSI-RS resources/ports should not exceed the numbers reported in FG2-36, 40, 41, 43. </w:t>
      </w:r>
    </w:p>
    <w:p w14:paraId="4321D3E9" w14:textId="77777777" w:rsidR="005A7DC5" w:rsidRDefault="005A7DC5" w:rsidP="005A7DC5">
      <w:pPr>
        <w:pStyle w:val="ListParagraph"/>
        <w:numPr>
          <w:ilvl w:val="1"/>
          <w:numId w:val="28"/>
        </w:numPr>
        <w:spacing w:after="160" w:line="259" w:lineRule="auto"/>
      </w:pPr>
      <w:r>
        <w:t>An NZP CSI-RS resource is active in a duration of time defined as follows:</w:t>
      </w:r>
    </w:p>
    <w:p w14:paraId="03CB79A6" w14:textId="77777777" w:rsidR="005A7DC5" w:rsidRDefault="005A7DC5" w:rsidP="005A7DC5">
      <w:pPr>
        <w:pStyle w:val="ListParagraph"/>
        <w:numPr>
          <w:ilvl w:val="2"/>
          <w:numId w:val="28"/>
        </w:numPr>
        <w:spacing w:after="160" w:line="259" w:lineRule="auto"/>
      </w:pPr>
      <w:r>
        <w:t>For A-CSI-RS, starting from the end of the PDCCH containing the request, and ending at the end of the PUSCH containing the report associated with this A-CSI-RS.</w:t>
      </w:r>
    </w:p>
    <w:p w14:paraId="30068D47" w14:textId="77777777" w:rsidR="005A7DC5" w:rsidRDefault="005A7DC5" w:rsidP="005A7DC5">
      <w:pPr>
        <w:pStyle w:val="ListParagraph"/>
        <w:numPr>
          <w:ilvl w:val="2"/>
          <w:numId w:val="28"/>
        </w:numPr>
        <w:spacing w:after="160" w:line="259" w:lineRule="auto"/>
      </w:pPr>
      <w:r>
        <w:t>For SP-CSI-RS, starting from the end of the activation command is applied, and ending at the end of the deactivation command is applied.</w:t>
      </w:r>
    </w:p>
    <w:p w14:paraId="0666AA93" w14:textId="77777777" w:rsidR="005A7DC5" w:rsidRDefault="005A7DC5" w:rsidP="005A7DC5">
      <w:pPr>
        <w:pStyle w:val="ListParagraph"/>
        <w:numPr>
          <w:ilvl w:val="2"/>
          <w:numId w:val="28"/>
        </w:numPr>
        <w:spacing w:after="160" w:line="259" w:lineRule="auto"/>
      </w:pPr>
      <w:r>
        <w:t>For P-CSI-RS, the activate duration ends when the P-CSI-RS configuration is released.</w:t>
      </w:r>
    </w:p>
    <w:p w14:paraId="116FFE0F" w14:textId="72AF4FC7" w:rsidR="009B6B59" w:rsidRDefault="009B6B59" w:rsidP="009B6B59"/>
    <w:p w14:paraId="4A94711D" w14:textId="0BA6BD98" w:rsidR="009B6B59" w:rsidRDefault="009B6B59" w:rsidP="00400F98">
      <w:pPr>
        <w:pStyle w:val="Heading1"/>
      </w:pPr>
      <w:r>
        <w:lastRenderedPageBreak/>
        <w:t>Comebacks from online session</w:t>
      </w:r>
    </w:p>
    <w:p w14:paraId="16C429FE" w14:textId="2BBD23A7" w:rsidR="009B6B59" w:rsidRDefault="009B6B59" w:rsidP="009B6B59"/>
    <w:p w14:paraId="37B04D9D" w14:textId="77777777" w:rsidR="009B6B59" w:rsidRDefault="009B6B59" w:rsidP="009B6B59">
      <w:pPr>
        <w:rPr>
          <w:lang w:eastAsia="x-none"/>
        </w:rPr>
      </w:pPr>
    </w:p>
    <w:p w14:paraId="6DE145E6" w14:textId="77777777" w:rsidR="00112FD2" w:rsidRPr="00112FD2" w:rsidRDefault="00112FD2" w:rsidP="00112FD2">
      <w:pPr>
        <w:rPr>
          <w:lang w:val="en-US" w:eastAsia="x-none"/>
        </w:rPr>
      </w:pPr>
    </w:p>
    <w:p w14:paraId="72BD26CA" w14:textId="77777777" w:rsidR="00A81F4A" w:rsidRDefault="00A81F4A" w:rsidP="009B6B59">
      <w:pPr>
        <w:rPr>
          <w:highlight w:val="yellow"/>
          <w:lang w:val="en-US"/>
        </w:rPr>
      </w:pPr>
    </w:p>
    <w:p w14:paraId="7BE3B0A6" w14:textId="77777777" w:rsidR="00A81F4A" w:rsidRDefault="00A81F4A" w:rsidP="009B6B59">
      <w:pPr>
        <w:rPr>
          <w:highlight w:val="yellow"/>
          <w:lang w:val="en-US"/>
        </w:rPr>
      </w:pPr>
    </w:p>
    <w:p w14:paraId="45F77BA0" w14:textId="77777777" w:rsidR="00A81F4A" w:rsidRDefault="00A81F4A" w:rsidP="009B6B59">
      <w:pPr>
        <w:rPr>
          <w:highlight w:val="yellow"/>
          <w:lang w:val="en-US"/>
        </w:rPr>
      </w:pPr>
    </w:p>
    <w:p w14:paraId="59FD2426" w14:textId="77777777" w:rsidR="00A81F4A" w:rsidRDefault="00A81F4A" w:rsidP="009B6B59">
      <w:pPr>
        <w:rPr>
          <w:highlight w:val="yellow"/>
          <w:lang w:val="en-US"/>
        </w:rPr>
      </w:pPr>
    </w:p>
    <w:p w14:paraId="46FF020C" w14:textId="77777777" w:rsidR="00DD6361" w:rsidRDefault="00DD6361" w:rsidP="00DD6361">
      <w:pPr>
        <w:rPr>
          <w:lang w:val="en-US" w:eastAsia="en-US"/>
        </w:rPr>
      </w:pPr>
      <w:r>
        <w:rPr>
          <w:highlight w:val="yellow"/>
          <w:lang w:val="en-US"/>
        </w:rPr>
        <w:t>Possible Agreement</w:t>
      </w:r>
    </w:p>
    <w:p w14:paraId="537B7BC1" w14:textId="77777777" w:rsidR="009B6B59" w:rsidRDefault="009B6B59" w:rsidP="009B6B59">
      <w:pPr>
        <w:rPr>
          <w:lang w:val="en-US"/>
        </w:rPr>
      </w:pPr>
      <w:r>
        <w:rPr>
          <w:lang w:val="en-US"/>
        </w:rPr>
        <w:t>Clarification of for which cases a UE is not expected to update CSI or can ignore the DCI if the timing requirement is not met?</w:t>
      </w:r>
    </w:p>
    <w:p w14:paraId="43478883" w14:textId="77777777" w:rsidR="009B6B59" w:rsidRDefault="009B6B59" w:rsidP="009B6B59">
      <w:pPr>
        <w:pStyle w:val="ListParagraph"/>
        <w:numPr>
          <w:ilvl w:val="0"/>
          <w:numId w:val="33"/>
        </w:numPr>
        <w:spacing w:after="0"/>
        <w:rPr>
          <w:lang w:val="en-US"/>
        </w:rPr>
      </w:pPr>
      <w:r>
        <w:rPr>
          <w:b/>
          <w:lang w:val="en-US"/>
        </w:rPr>
        <w:t>A:</w:t>
      </w:r>
      <w:r>
        <w:rPr>
          <w:lang w:val="en-US"/>
        </w:rPr>
        <w:t xml:space="preserve"> When (single or multiple) CSI report(s) is multiplexed with UL-SCH and Z timing requirement is not met?</w:t>
      </w:r>
    </w:p>
    <w:p w14:paraId="3668B503" w14:textId="77777777" w:rsidR="00E57B11" w:rsidRDefault="009B6B59" w:rsidP="009B6B59">
      <w:pPr>
        <w:pStyle w:val="ListParagraph"/>
        <w:numPr>
          <w:ilvl w:val="1"/>
          <w:numId w:val="33"/>
        </w:numPr>
        <w:spacing w:after="0"/>
        <w:rPr>
          <w:lang w:val="en-US"/>
        </w:rPr>
      </w:pPr>
      <w:r>
        <w:rPr>
          <w:lang w:val="en-US"/>
        </w:rPr>
        <w:t xml:space="preserve">Alt A1: UE is not required to update CSI (ZTE, Ericsson, Docomo, </w:t>
      </w:r>
      <w:r>
        <w:rPr>
          <w:rFonts w:eastAsia="Malgun Gothic"/>
          <w:lang w:val="en-US" w:eastAsia="ko-KR"/>
        </w:rPr>
        <w:t>LGE</w:t>
      </w:r>
      <w:r>
        <w:rPr>
          <w:lang w:val="en-US"/>
        </w:rPr>
        <w:t xml:space="preserve">, Qualcomm </w:t>
      </w:r>
    </w:p>
    <w:p w14:paraId="6ED65A81" w14:textId="3BAD0EFC" w:rsidR="00E57B11" w:rsidRDefault="009B6B59" w:rsidP="009E635B">
      <w:pPr>
        <w:pStyle w:val="ListParagraph"/>
        <w:numPr>
          <w:ilvl w:val="2"/>
          <w:numId w:val="33"/>
        </w:numPr>
        <w:spacing w:after="0"/>
        <w:rPr>
          <w:lang w:val="en-US"/>
        </w:rPr>
      </w:pPr>
      <w:r w:rsidRPr="00E57B11">
        <w:rPr>
          <w:lang w:val="en-US"/>
        </w:rPr>
        <w:t>(Z &gt; N2 + 1 for all cases))</w:t>
      </w:r>
    </w:p>
    <w:p w14:paraId="7924A5D2" w14:textId="698CF879" w:rsidR="00DD6361" w:rsidRDefault="00DD6361" w:rsidP="00DD6361">
      <w:pPr>
        <w:spacing w:after="0"/>
        <w:rPr>
          <w:lang w:val="en-US"/>
        </w:rPr>
      </w:pPr>
    </w:p>
    <w:p w14:paraId="60253117" w14:textId="0DD93838" w:rsidR="00DD6361" w:rsidRDefault="00DD6361" w:rsidP="00DD6361">
      <w:pPr>
        <w:spacing w:after="0"/>
        <w:rPr>
          <w:lang w:val="en-US"/>
        </w:rPr>
      </w:pPr>
    </w:p>
    <w:p w14:paraId="4E61D8D0" w14:textId="3FFE7361" w:rsidR="009B6B59" w:rsidRDefault="009B6B59" w:rsidP="009B6B59">
      <w:pPr>
        <w:rPr>
          <w:rFonts w:ascii="Times" w:hAnsi="Times"/>
          <w:sz w:val="24"/>
          <w:lang w:val="en-US" w:eastAsia="x-none"/>
        </w:rPr>
      </w:pPr>
    </w:p>
    <w:p w14:paraId="1F9D3518" w14:textId="6D0A9FED" w:rsidR="00DD6361" w:rsidRDefault="00DD6361" w:rsidP="009B6B59">
      <w:pPr>
        <w:rPr>
          <w:rFonts w:ascii="Times" w:hAnsi="Times"/>
          <w:sz w:val="24"/>
          <w:lang w:val="en-US" w:eastAsia="x-none"/>
        </w:rPr>
      </w:pPr>
    </w:p>
    <w:p w14:paraId="4BA62881" w14:textId="406CBBCC" w:rsidR="00DD6361" w:rsidRDefault="00DD6361" w:rsidP="009B6B59">
      <w:pPr>
        <w:rPr>
          <w:rFonts w:ascii="Times" w:hAnsi="Times"/>
          <w:sz w:val="24"/>
          <w:lang w:val="en-US" w:eastAsia="x-none"/>
        </w:rPr>
      </w:pPr>
    </w:p>
    <w:p w14:paraId="266D6045" w14:textId="77777777" w:rsidR="00DD6361" w:rsidRDefault="00DD6361" w:rsidP="009B6B59">
      <w:pPr>
        <w:rPr>
          <w:rFonts w:ascii="Times" w:hAnsi="Times"/>
          <w:sz w:val="24"/>
          <w:lang w:val="en-US" w:eastAsia="x-none"/>
        </w:rPr>
      </w:pPr>
    </w:p>
    <w:p w14:paraId="1AC78D84" w14:textId="77777777" w:rsidR="009B6B59" w:rsidRDefault="009B6B59" w:rsidP="009B6B59">
      <w:pPr>
        <w:rPr>
          <w:lang w:val="en-US" w:eastAsia="en-US"/>
        </w:rPr>
      </w:pPr>
      <w:r>
        <w:rPr>
          <w:highlight w:val="yellow"/>
          <w:lang w:val="en-US"/>
        </w:rPr>
        <w:t>Possible Agreement</w:t>
      </w:r>
    </w:p>
    <w:p w14:paraId="748CAE48" w14:textId="77777777" w:rsidR="009B6B59" w:rsidRDefault="009B6B59" w:rsidP="009B6B59">
      <w:pPr>
        <w:pStyle w:val="3GPPHeader"/>
        <w:tabs>
          <w:tab w:val="left" w:pos="420"/>
        </w:tabs>
        <w:adjustRightInd/>
        <w:rPr>
          <w:rFonts w:ascii="Times New Roman" w:eastAsia="Times New Roman" w:hAnsi="Times New Roman"/>
          <w:b w:val="0"/>
          <w:bCs/>
        </w:rPr>
      </w:pPr>
      <w:r>
        <w:rPr>
          <w:rFonts w:ascii="Times New Roman" w:eastAsia="Times New Roman" w:hAnsi="Times New Roman"/>
          <w:b w:val="0"/>
          <w:bCs/>
        </w:rPr>
        <w:t>For Type B CSI processing capability, when a CSI report is linked with K</w:t>
      </w:r>
      <w:r>
        <w:rPr>
          <w:rFonts w:ascii="Times New Roman" w:eastAsia="Times New Roman" w:hAnsi="Times New Roman"/>
          <w:b w:val="0"/>
          <w:bCs/>
          <w:vertAlign w:val="subscript"/>
        </w:rPr>
        <w:t>s</w:t>
      </w:r>
      <w:r>
        <w:rPr>
          <w:rFonts w:ascii="Times New Roman" w:eastAsia="Times New Roman" w:hAnsi="Times New Roman"/>
          <w:b w:val="0"/>
          <w:bCs/>
        </w:rPr>
        <w:t xml:space="preserve"> &gt; 1 CSI-RS resources for channel measurement is triggered:</w:t>
      </w:r>
    </w:p>
    <w:p w14:paraId="5406FC3D" w14:textId="77777777" w:rsidR="009B6B59" w:rsidRDefault="009B6B59" w:rsidP="009B6B59">
      <w:pPr>
        <w:pStyle w:val="3GPPHeader"/>
        <w:numPr>
          <w:ilvl w:val="0"/>
          <w:numId w:val="34"/>
        </w:numPr>
        <w:tabs>
          <w:tab w:val="left" w:pos="420"/>
        </w:tabs>
        <w:adjustRightInd/>
        <w:textAlignment w:val="auto"/>
        <w:rPr>
          <w:rFonts w:ascii="Times New Roman" w:eastAsia="Times New Roman" w:hAnsi="Times New Roman"/>
          <w:b w:val="0"/>
          <w:bCs/>
        </w:rPr>
      </w:pPr>
      <w:r>
        <w:rPr>
          <w:rFonts w:ascii="Times New Roman" w:eastAsia="Times New Roman" w:hAnsi="Times New Roman"/>
          <w:b w:val="0"/>
          <w:bCs/>
        </w:rPr>
        <w:t>Alt1: The CSI report occupies a single CSI processing unit and the latency requirement is calculated based on (Z</w:t>
      </w:r>
      <w:r>
        <w:rPr>
          <w:rFonts w:ascii="Times New Roman" w:eastAsia="Times New Roman" w:hAnsi="Times New Roman"/>
          <w:b w:val="0"/>
          <w:bCs/>
          <w:vertAlign w:val="subscript"/>
        </w:rPr>
        <w:t>n,</w:t>
      </w:r>
      <w:r>
        <w:rPr>
          <w:rFonts w:ascii="Times New Roman" w:eastAsia="Times New Roman" w:hAnsi="Times New Roman"/>
          <w:b w:val="0"/>
          <w:bCs/>
        </w:rPr>
        <w:t xml:space="preserve"> </w:t>
      </w:r>
      <w:proofErr w:type="spellStart"/>
      <w:r>
        <w:rPr>
          <w:rFonts w:ascii="Times New Roman" w:eastAsia="Times New Roman" w:hAnsi="Times New Roman"/>
          <w:b w:val="0"/>
          <w:bCs/>
        </w:rPr>
        <w:t>Z’</w:t>
      </w:r>
      <w:r>
        <w:rPr>
          <w:rFonts w:ascii="Times New Roman" w:eastAsia="Times New Roman" w:hAnsi="Times New Roman"/>
          <w:b w:val="0"/>
          <w:bCs/>
          <w:vertAlign w:val="subscript"/>
        </w:rPr>
        <w:t>n</w:t>
      </w:r>
      <w:proofErr w:type="spellEnd"/>
      <w:r>
        <w:rPr>
          <w:rFonts w:ascii="Times New Roman" w:eastAsia="Times New Roman" w:hAnsi="Times New Roman"/>
          <w:b w:val="0"/>
          <w:bCs/>
        </w:rPr>
        <w:t>) according to the High latency CSI class (ZTE, Ericsson, Intel, LGE, Huawei/HiSilicon)</w:t>
      </w:r>
    </w:p>
    <w:p w14:paraId="2B078235" w14:textId="77777777" w:rsidR="009B6B59" w:rsidRDefault="009B6B59" w:rsidP="009B6B59">
      <w:pPr>
        <w:pStyle w:val="3GPPHeader"/>
        <w:numPr>
          <w:ilvl w:val="1"/>
          <w:numId w:val="34"/>
        </w:numPr>
        <w:tabs>
          <w:tab w:val="left" w:pos="420"/>
        </w:tabs>
        <w:adjustRightInd/>
        <w:textAlignment w:val="auto"/>
        <w:rPr>
          <w:rFonts w:ascii="Times New Roman" w:eastAsia="Times New Roman" w:hAnsi="Times New Roman"/>
          <w:b w:val="0"/>
          <w:bCs/>
        </w:rPr>
      </w:pPr>
      <w:r>
        <w:rPr>
          <w:rFonts w:ascii="Times New Roman" w:eastAsia="Times New Roman" w:hAnsi="Times New Roman"/>
          <w:b w:val="0"/>
          <w:bCs/>
        </w:rPr>
        <w:t>For Ks=2, at most 16 CSI-RS ports per CSI-RS resource can be configured</w:t>
      </w:r>
    </w:p>
    <w:p w14:paraId="5A1B011F" w14:textId="77777777" w:rsidR="009B6B59" w:rsidRDefault="009B6B59" w:rsidP="009B6B59">
      <w:pPr>
        <w:pStyle w:val="3GPPHeader"/>
        <w:numPr>
          <w:ilvl w:val="1"/>
          <w:numId w:val="34"/>
        </w:numPr>
        <w:tabs>
          <w:tab w:val="left" w:pos="420"/>
        </w:tabs>
        <w:adjustRightInd/>
        <w:textAlignment w:val="auto"/>
        <w:rPr>
          <w:rFonts w:ascii="Times New Roman" w:eastAsia="Times New Roman" w:hAnsi="Times New Roman"/>
          <w:b w:val="0"/>
          <w:bCs/>
        </w:rPr>
      </w:pPr>
      <w:r>
        <w:rPr>
          <w:rFonts w:ascii="Times New Roman" w:eastAsia="Times New Roman" w:hAnsi="Times New Roman"/>
          <w:b w:val="0"/>
          <w:bCs/>
        </w:rPr>
        <w:t>For 8&gt;=Ks&gt;2, at most 8 CSI-RS ports per CSI-RS resource can be configured</w:t>
      </w:r>
    </w:p>
    <w:p w14:paraId="5906E23E" w14:textId="77777777" w:rsidR="009B6B59" w:rsidRDefault="009B6B59" w:rsidP="009B6B59">
      <w:pPr>
        <w:pStyle w:val="3GPPHeader"/>
        <w:numPr>
          <w:ilvl w:val="0"/>
          <w:numId w:val="34"/>
        </w:numPr>
        <w:tabs>
          <w:tab w:val="left" w:pos="420"/>
        </w:tabs>
        <w:adjustRightInd/>
        <w:textAlignment w:val="auto"/>
        <w:rPr>
          <w:rFonts w:ascii="Times New Roman" w:eastAsia="Times New Roman" w:hAnsi="Times New Roman"/>
          <w:b w:val="0"/>
          <w:bCs/>
        </w:rPr>
      </w:pPr>
      <w:r>
        <w:rPr>
          <w:rFonts w:ascii="Times New Roman" w:eastAsia="Times New Roman" w:hAnsi="Times New Roman"/>
          <w:b w:val="0"/>
          <w:bCs/>
        </w:rPr>
        <w:t xml:space="preserve">Alt2: The CSI report occupies Ks CSI processing units and the latency requirement for each unit is calculated based on (Zn, </w:t>
      </w:r>
      <w:proofErr w:type="spellStart"/>
      <w:r>
        <w:rPr>
          <w:rFonts w:ascii="Times New Roman" w:eastAsia="Times New Roman" w:hAnsi="Times New Roman"/>
          <w:b w:val="0"/>
          <w:bCs/>
        </w:rPr>
        <w:t>Z’n</w:t>
      </w:r>
      <w:proofErr w:type="spellEnd"/>
      <w:r>
        <w:rPr>
          <w:rFonts w:ascii="Times New Roman" w:eastAsia="Times New Roman" w:hAnsi="Times New Roman"/>
          <w:b w:val="0"/>
          <w:bCs/>
        </w:rPr>
        <w:t>) according to the High latency CSI class (</w:t>
      </w:r>
      <w:proofErr w:type="spellStart"/>
      <w:r>
        <w:rPr>
          <w:rFonts w:ascii="Times New Roman" w:eastAsia="Times New Roman" w:hAnsi="Times New Roman"/>
          <w:b w:val="0"/>
          <w:bCs/>
        </w:rPr>
        <w:t>lenovo</w:t>
      </w:r>
      <w:proofErr w:type="spellEnd"/>
      <w:r>
        <w:rPr>
          <w:rFonts w:ascii="Times New Roman" w:eastAsia="Times New Roman" w:hAnsi="Times New Roman"/>
          <w:b w:val="0"/>
          <w:bCs/>
        </w:rPr>
        <w:t xml:space="preserve">, Motorola, Samsung, </w:t>
      </w:r>
      <w:proofErr w:type="spellStart"/>
      <w:r>
        <w:rPr>
          <w:rFonts w:ascii="Times New Roman" w:eastAsia="Times New Roman" w:hAnsi="Times New Roman"/>
          <w:b w:val="0"/>
          <w:bCs/>
        </w:rPr>
        <w:t>Mediatek</w:t>
      </w:r>
      <w:proofErr w:type="spellEnd"/>
      <w:r>
        <w:rPr>
          <w:rFonts w:ascii="Times New Roman" w:eastAsia="Times New Roman" w:hAnsi="Times New Roman"/>
          <w:b w:val="0"/>
          <w:bCs/>
        </w:rPr>
        <w:t>, Qualcomm)</w:t>
      </w:r>
    </w:p>
    <w:p w14:paraId="78225882" w14:textId="77777777" w:rsidR="009B6B59" w:rsidRDefault="009B6B59" w:rsidP="009B6B59">
      <w:pPr>
        <w:rPr>
          <w:rFonts w:ascii="Times" w:eastAsia="Batang" w:hAnsi="Times"/>
          <w:lang w:eastAsia="x-none"/>
        </w:rPr>
      </w:pPr>
    </w:p>
    <w:p w14:paraId="58AA7A52" w14:textId="77777777" w:rsidR="009B6B59" w:rsidRDefault="009B6B59" w:rsidP="009B6B59">
      <w:pPr>
        <w:rPr>
          <w:lang w:eastAsia="x-none"/>
        </w:rPr>
      </w:pPr>
    </w:p>
    <w:p w14:paraId="250CA94C" w14:textId="4D1304C4" w:rsidR="009B6B59" w:rsidRDefault="009B6B59" w:rsidP="009B6B59">
      <w:pPr>
        <w:rPr>
          <w:sz w:val="32"/>
          <w:lang w:eastAsia="x-none"/>
        </w:rPr>
      </w:pPr>
    </w:p>
    <w:p w14:paraId="6DAABAE7" w14:textId="49D118BE" w:rsidR="00DD6361" w:rsidRDefault="00DD6361" w:rsidP="009B6B59">
      <w:pPr>
        <w:rPr>
          <w:sz w:val="32"/>
          <w:lang w:eastAsia="x-none"/>
        </w:rPr>
      </w:pPr>
    </w:p>
    <w:p w14:paraId="75AF0F5B" w14:textId="77777777" w:rsidR="00DD6361" w:rsidRDefault="00DD6361" w:rsidP="009B6B59">
      <w:pPr>
        <w:rPr>
          <w:sz w:val="32"/>
          <w:lang w:eastAsia="x-none"/>
        </w:rPr>
      </w:pPr>
    </w:p>
    <w:p w14:paraId="71C783A6" w14:textId="77777777" w:rsidR="009B6B59" w:rsidRDefault="009B6B59" w:rsidP="009B6B59">
      <w:pPr>
        <w:rPr>
          <w:lang w:eastAsia="x-none"/>
        </w:rPr>
      </w:pPr>
      <w:r>
        <w:rPr>
          <w:highlight w:val="yellow"/>
          <w:lang w:eastAsia="x-none"/>
        </w:rPr>
        <w:t>For more offline discussion</w:t>
      </w:r>
    </w:p>
    <w:p w14:paraId="0E127C9B" w14:textId="77777777" w:rsidR="009B6B59" w:rsidRDefault="009B6B59" w:rsidP="009B6B59">
      <w:pPr>
        <w:rPr>
          <w:lang w:eastAsia="en-US"/>
        </w:rPr>
      </w:pPr>
      <w:r>
        <w:t xml:space="preserve">For CSI multiplexed with UL-SCH case, should </w:t>
      </w:r>
      <w:r>
        <w:rPr>
          <w:i/>
        </w:rPr>
        <w:t>d</w:t>
      </w:r>
      <w:r>
        <w:t xml:space="preserve"> symbols be added to the calculation time or should separate table approach be kept?</w:t>
      </w:r>
    </w:p>
    <w:p w14:paraId="7642FF2D" w14:textId="77777777" w:rsidR="009B6B59" w:rsidRDefault="009B6B59" w:rsidP="009B6B59">
      <w:pPr>
        <w:pStyle w:val="ListParagraph"/>
        <w:numPr>
          <w:ilvl w:val="0"/>
          <w:numId w:val="35"/>
        </w:numPr>
        <w:spacing w:after="120"/>
        <w:contextualSpacing w:val="0"/>
        <w:jc w:val="both"/>
      </w:pPr>
      <w:r>
        <w:t xml:space="preserve">Alt 1: </w:t>
      </w:r>
      <w:r>
        <w:rPr>
          <w:rFonts w:ascii="Times New Roman" w:hAnsi="Times New Roman"/>
        </w:rPr>
        <w:t>d symbols is added to the CSI calculation time (Intel, LGE)</w:t>
      </w:r>
    </w:p>
    <w:p w14:paraId="03445C62" w14:textId="77777777" w:rsidR="009B6B59" w:rsidRDefault="009B6B59" w:rsidP="009B6B59">
      <w:pPr>
        <w:pStyle w:val="ListParagraph"/>
        <w:numPr>
          <w:ilvl w:val="1"/>
          <w:numId w:val="35"/>
        </w:numPr>
        <w:spacing w:after="120"/>
        <w:contextualSpacing w:val="0"/>
        <w:jc w:val="both"/>
      </w:pPr>
      <w:r>
        <w:t>Alt 1A: (Intel)</w:t>
      </w:r>
    </w:p>
    <w:p w14:paraId="7098D8F7" w14:textId="77777777" w:rsidR="009B6B59" w:rsidRDefault="009B6B59" w:rsidP="009B6B59">
      <w:pPr>
        <w:pStyle w:val="ListParagraph"/>
        <w:numPr>
          <w:ilvl w:val="2"/>
          <w:numId w:val="35"/>
        </w:numPr>
        <w:spacing w:after="120"/>
        <w:contextualSpacing w:val="0"/>
        <w:jc w:val="both"/>
      </w:pPr>
      <w:r>
        <w:rPr>
          <w:rFonts w:ascii="Times New Roman" w:hAnsi="Times New Roman"/>
        </w:rPr>
        <w:lastRenderedPageBreak/>
        <w:t>Value of symbol offset d is different for different subcarrier spacing</w:t>
      </w:r>
    </w:p>
    <w:p w14:paraId="32C872DF" w14:textId="77777777" w:rsidR="009B6B59" w:rsidRDefault="009B6B59" w:rsidP="009B6B59">
      <w:pPr>
        <w:pStyle w:val="ListParagraph"/>
        <w:numPr>
          <w:ilvl w:val="2"/>
          <w:numId w:val="35"/>
        </w:numPr>
        <w:spacing w:after="120"/>
        <w:contextualSpacing w:val="0"/>
        <w:jc w:val="both"/>
      </w:pPr>
      <w:r>
        <w:rPr>
          <w:rFonts w:ascii="Times New Roman" w:hAnsi="Times New Roman"/>
        </w:rPr>
        <w:t>The following equations are applied in case of multiple aperiodic CSI reports are triggered</w:t>
      </w:r>
    </w:p>
    <w:p w14:paraId="4EEB9839" w14:textId="77777777" w:rsidR="009B6B59" w:rsidRDefault="009B6B59" w:rsidP="009B6B59">
      <w:pPr>
        <w:pStyle w:val="ListParagraph"/>
        <w:numPr>
          <w:ilvl w:val="3"/>
          <w:numId w:val="35"/>
        </w:numPr>
        <w:spacing w:after="120"/>
        <w:contextualSpacing w:val="0"/>
        <w:jc w:val="both"/>
        <w:rPr>
          <w:rFonts w:ascii="Times New Roman" w:hAnsi="Times New Roman"/>
          <w:i/>
        </w:rPr>
      </w:pPr>
      <w:r>
        <w:rPr>
          <w:rFonts w:ascii="Times New Roman" w:hAnsi="Times New Roman"/>
          <w:i/>
        </w:rPr>
        <w:t xml:space="preserve">For Type A CSI processing capability: </w:t>
      </w:r>
      <w:r>
        <w:rPr>
          <w:color w:val="000000"/>
        </w:rPr>
        <w:fldChar w:fldCharType="begin"/>
      </w:r>
      <w:r>
        <w:rPr>
          <w:color w:val="000000"/>
        </w:rPr>
        <w:instrText xml:space="preserve"> QUOTE </w:instrText>
      </w:r>
      <w:r w:rsidR="005A7DC5">
        <w:rPr>
          <w:position w:val="-12"/>
        </w:rPr>
        <w:pict w14:anchorId="232D2F0E">
          <v:shape id="_x0000_i1028" type="#_x0000_t75" style="width:121.5pt;height:16pt" equationxml="&lt;">
            <v:imagedata r:id="rId27" o:title="" chromakey="white"/>
          </v:shape>
        </w:pict>
      </w:r>
      <w:r>
        <w:rPr>
          <w:color w:val="000000"/>
        </w:rPr>
        <w:instrText xml:space="preserve"> </w:instrText>
      </w:r>
      <w:r>
        <w:rPr>
          <w:color w:val="000000"/>
        </w:rPr>
        <w:fldChar w:fldCharType="separate"/>
      </w:r>
      <w:r w:rsidR="005A7DC5">
        <w:rPr>
          <w:position w:val="-12"/>
        </w:rPr>
        <w:pict w14:anchorId="17730122">
          <v:shape id="_x0000_i1029" type="#_x0000_t75" style="width:121.5pt;height:16pt" equationxml="&lt;">
            <v:imagedata r:id="rId27" o:title="" chromakey="white"/>
          </v:shape>
        </w:pict>
      </w:r>
      <w:r>
        <w:rPr>
          <w:color w:val="000000"/>
        </w:rPr>
        <w:fldChar w:fldCharType="end"/>
      </w:r>
      <w:r>
        <w:rPr>
          <w:color w:val="000000"/>
        </w:rPr>
        <w:t xml:space="preserve"> </w:t>
      </w:r>
      <w:r>
        <w:rPr>
          <w:rFonts w:ascii="Times New Roman" w:hAnsi="Times New Roman"/>
          <w:color w:val="000000"/>
        </w:rPr>
        <w:t>and</w:t>
      </w:r>
      <w:r>
        <w:rPr>
          <w:color w:val="000000"/>
        </w:rPr>
        <w:t xml:space="preserve">  </w:t>
      </w:r>
      <w:r>
        <w:rPr>
          <w:rFonts w:ascii="Times New Roman" w:hAnsi="Times New Roman"/>
        </w:rPr>
        <w:fldChar w:fldCharType="begin"/>
      </w:r>
      <w:r>
        <w:rPr>
          <w:rFonts w:ascii="Times New Roman" w:hAnsi="Times New Roman"/>
        </w:rPr>
        <w:instrText xml:space="preserve"> QUOTE </w:instrText>
      </w:r>
      <w:r w:rsidR="005A7DC5">
        <w:rPr>
          <w:position w:val="-12"/>
        </w:rPr>
        <w:pict w14:anchorId="31FF2F0C">
          <v:shape id="_x0000_i1030" type="#_x0000_t75" style="width:135.5pt;height:16pt" equationxml="&lt;">
            <v:imagedata r:id="rId28" o:title="" chromakey="white"/>
          </v:shape>
        </w:pict>
      </w:r>
      <w:r>
        <w:rPr>
          <w:rFonts w:ascii="Times New Roman" w:hAnsi="Times New Roman"/>
        </w:rPr>
        <w:instrText xml:space="preserve"> </w:instrText>
      </w:r>
      <w:r>
        <w:rPr>
          <w:rFonts w:ascii="Times New Roman" w:hAnsi="Times New Roman"/>
        </w:rPr>
        <w:fldChar w:fldCharType="separate"/>
      </w:r>
      <w:r w:rsidR="005A7DC5">
        <w:rPr>
          <w:position w:val="-12"/>
        </w:rPr>
        <w:pict w14:anchorId="25BCB3F5">
          <v:shape id="_x0000_i1031" type="#_x0000_t75" style="width:135.5pt;height:16pt" equationxml="&lt;">
            <v:imagedata r:id="rId28" o:title="" chromakey="white"/>
          </v:shape>
        </w:pict>
      </w:r>
      <w:r>
        <w:rPr>
          <w:rFonts w:ascii="Times New Roman" w:hAnsi="Times New Roman"/>
        </w:rPr>
        <w:fldChar w:fldCharType="end"/>
      </w:r>
    </w:p>
    <w:p w14:paraId="3F3B99ED" w14:textId="77777777" w:rsidR="009B6B59" w:rsidRDefault="009B6B59" w:rsidP="009B6B59">
      <w:pPr>
        <w:pStyle w:val="ListParagraph"/>
        <w:numPr>
          <w:ilvl w:val="3"/>
          <w:numId w:val="35"/>
        </w:numPr>
        <w:spacing w:after="120"/>
        <w:contextualSpacing w:val="0"/>
        <w:jc w:val="both"/>
        <w:rPr>
          <w:rFonts w:ascii="Times New Roman" w:hAnsi="Times New Roman"/>
          <w:i/>
        </w:rPr>
      </w:pPr>
      <w:r>
        <w:rPr>
          <w:rFonts w:ascii="Times New Roman" w:hAnsi="Times New Roman"/>
          <w:i/>
        </w:rPr>
        <w:t xml:space="preserve">For Type B CSI processing capability: </w:t>
      </w:r>
      <w:r>
        <w:rPr>
          <w:rFonts w:ascii="Times New Roman" w:hAnsi="Times New Roman"/>
          <w:color w:val="000000"/>
        </w:rPr>
        <w:fldChar w:fldCharType="begin"/>
      </w:r>
      <w:r>
        <w:rPr>
          <w:rFonts w:ascii="Times New Roman" w:hAnsi="Times New Roman"/>
          <w:color w:val="000000"/>
        </w:rPr>
        <w:instrText xml:space="preserve"> QUOTE </w:instrText>
      </w:r>
      <w:r w:rsidR="005A7DC5">
        <w:rPr>
          <w:position w:val="-12"/>
        </w:rPr>
        <w:pict w14:anchorId="53507440">
          <v:shape id="_x0000_i1032" type="#_x0000_t75" style="width:100.5pt;height:16pt" equationxml="&lt;">
            <v:imagedata r:id="rId29" o:title="" chromakey="white"/>
          </v:shape>
        </w:pict>
      </w:r>
      <w:r>
        <w:rPr>
          <w:rFonts w:ascii="Times New Roman" w:hAnsi="Times New Roman"/>
          <w:color w:val="000000"/>
        </w:rPr>
        <w:instrText xml:space="preserve"> </w:instrText>
      </w:r>
      <w:r>
        <w:rPr>
          <w:rFonts w:ascii="Times New Roman" w:hAnsi="Times New Roman"/>
          <w:color w:val="000000"/>
        </w:rPr>
        <w:fldChar w:fldCharType="separate"/>
      </w:r>
      <w:r w:rsidR="005A7DC5">
        <w:rPr>
          <w:position w:val="-12"/>
        </w:rPr>
        <w:pict w14:anchorId="5088A892">
          <v:shape id="_x0000_i1033" type="#_x0000_t75" style="width:100.5pt;height:16pt" equationxml="&lt;">
            <v:imagedata r:id="rId29" o:title="" chromakey="white"/>
          </v:shape>
        </w:pict>
      </w:r>
      <w:r>
        <w:rPr>
          <w:rFonts w:ascii="Times New Roman" w:hAnsi="Times New Roman"/>
          <w:color w:val="000000"/>
        </w:rPr>
        <w:fldChar w:fldCharType="end"/>
      </w:r>
      <w:r>
        <w:rPr>
          <w:rFonts w:ascii="Times New Roman" w:hAnsi="Times New Roman"/>
          <w:color w:val="000000"/>
        </w:rPr>
        <w:t>and</w:t>
      </w:r>
      <w:r>
        <w:rPr>
          <w:color w:val="000000"/>
        </w:rPr>
        <w:t xml:space="preserve"> </w:t>
      </w:r>
      <w:r>
        <w:rPr>
          <w:rFonts w:ascii="Times New Roman" w:hAnsi="Times New Roman"/>
        </w:rPr>
        <w:fldChar w:fldCharType="begin"/>
      </w:r>
      <w:r>
        <w:rPr>
          <w:rFonts w:ascii="Times New Roman" w:hAnsi="Times New Roman"/>
        </w:rPr>
        <w:instrText xml:space="preserve"> QUOTE </w:instrText>
      </w:r>
      <w:r w:rsidR="00591EBE">
        <w:rPr>
          <w:position w:val="-5"/>
        </w:rPr>
        <w:pict w14:anchorId="25B7C368">
          <v:shape id="_x0000_i1034" type="#_x0000_t75" style="width:81pt;height:12pt" equationxml="&lt;">
            <v:imagedata r:id="rId30" o:title="" chromakey="white"/>
          </v:shape>
        </w:pict>
      </w:r>
      <w:r>
        <w:rPr>
          <w:rFonts w:ascii="Times New Roman" w:hAnsi="Times New Roman"/>
        </w:rPr>
        <w:instrText xml:space="preserve"> </w:instrText>
      </w:r>
      <w:r>
        <w:rPr>
          <w:rFonts w:ascii="Times New Roman" w:hAnsi="Times New Roman"/>
        </w:rPr>
        <w:fldChar w:fldCharType="separate"/>
      </w:r>
      <w:r w:rsidR="00591EBE">
        <w:rPr>
          <w:position w:val="-5"/>
        </w:rPr>
        <w:pict w14:anchorId="15D02282">
          <v:shape id="_x0000_i1035" type="#_x0000_t75" style="width:81pt;height:12pt" equationxml="&lt;">
            <v:imagedata r:id="rId30" o:title="" chromakey="white"/>
          </v:shape>
        </w:pict>
      </w:r>
      <w:r>
        <w:rPr>
          <w:rFonts w:ascii="Times New Roman" w:hAnsi="Times New Roman"/>
        </w:rPr>
        <w:fldChar w:fldCharType="end"/>
      </w:r>
    </w:p>
    <w:p w14:paraId="6C8CDD0E" w14:textId="77777777" w:rsidR="009B6B59" w:rsidRDefault="009B6B59" w:rsidP="009B6B59">
      <w:pPr>
        <w:pStyle w:val="ListParagraph"/>
        <w:numPr>
          <w:ilvl w:val="1"/>
          <w:numId w:val="35"/>
        </w:numPr>
        <w:spacing w:after="120"/>
        <w:contextualSpacing w:val="0"/>
        <w:jc w:val="both"/>
        <w:rPr>
          <w:rFonts w:ascii="Times New Roman" w:hAnsi="Times New Roman"/>
          <w:i/>
        </w:rPr>
      </w:pPr>
      <w:r>
        <w:rPr>
          <w:rFonts w:ascii="Times New Roman" w:hAnsi="Times New Roman"/>
        </w:rPr>
        <w:t>Alt 1B: (LGE)</w:t>
      </w:r>
    </w:p>
    <w:p w14:paraId="7309589F" w14:textId="77777777" w:rsidR="009B6B59" w:rsidRDefault="009B6B59" w:rsidP="009B6B59">
      <w:pPr>
        <w:pStyle w:val="ListParagraph"/>
        <w:numPr>
          <w:ilvl w:val="2"/>
          <w:numId w:val="35"/>
        </w:numPr>
        <w:spacing w:after="120"/>
        <w:contextualSpacing w:val="0"/>
        <w:jc w:val="both"/>
        <w:rPr>
          <w:rFonts w:ascii="Times New Roman" w:hAnsi="Times New Roman"/>
          <w:i/>
        </w:rPr>
      </w:pPr>
      <w:r>
        <w:rPr>
          <w:rFonts w:ascii="Times New Roman" w:hAnsi="Times New Roman"/>
        </w:rPr>
        <w:t>Add N2 symbols (for Type B capability)</w:t>
      </w:r>
    </w:p>
    <w:p w14:paraId="4899B363" w14:textId="77777777" w:rsidR="009B6B59" w:rsidRDefault="009B6B59" w:rsidP="009B6B59">
      <w:pPr>
        <w:pStyle w:val="ListParagraph"/>
        <w:numPr>
          <w:ilvl w:val="0"/>
          <w:numId w:val="36"/>
        </w:numPr>
      </w:pPr>
      <w:r>
        <w:t>Alt 2: Keep separate table approach (ZTE</w:t>
      </w:r>
      <w:r>
        <w:rPr>
          <w:rFonts w:eastAsia="Malgun Gothic"/>
          <w:lang w:eastAsia="ko-KR"/>
        </w:rPr>
        <w:t>, LGE</w:t>
      </w:r>
      <w:r>
        <w:t>)</w:t>
      </w:r>
    </w:p>
    <w:p w14:paraId="4B83BEE5" w14:textId="77777777" w:rsidR="009B6B59" w:rsidRDefault="009B6B59" w:rsidP="009B6B59">
      <w:r>
        <w:t>Qualcomm: we tend to support Alt 1A, but we need to first agree on the values of d for each SCS.  We don’t support Alt 1B, since at least d = N2 double count the PDCCH decoding time.</w:t>
      </w:r>
    </w:p>
    <w:p w14:paraId="183F408B" w14:textId="77777777" w:rsidR="009B6B59" w:rsidRDefault="009B6B59" w:rsidP="009B6B59">
      <w:pPr>
        <w:rPr>
          <w:sz w:val="32"/>
          <w:lang w:eastAsia="x-none"/>
        </w:rPr>
      </w:pPr>
    </w:p>
    <w:p w14:paraId="2F0B1BE4" w14:textId="77777777" w:rsidR="009B6B59" w:rsidRDefault="009B6B59" w:rsidP="009B6B59"/>
    <w:p w14:paraId="5839CE59" w14:textId="77777777" w:rsidR="009B6B59" w:rsidRDefault="009B6B59" w:rsidP="009B6B59">
      <w:pPr>
        <w:rPr>
          <w:rFonts w:ascii="Times" w:hAnsi="Times"/>
          <w:b/>
          <w:lang w:eastAsia="x-none"/>
        </w:rPr>
      </w:pPr>
      <w:r>
        <w:rPr>
          <w:b/>
          <w:highlight w:val="yellow"/>
          <w:lang w:eastAsia="x-none"/>
        </w:rPr>
        <w:t>For more offline discussion</w:t>
      </w:r>
    </w:p>
    <w:p w14:paraId="3CAE01FA" w14:textId="77777777" w:rsidR="009B6B59" w:rsidRDefault="009B6B59" w:rsidP="009B6B59">
      <w:pPr>
        <w:rPr>
          <w:lang w:eastAsia="en-US"/>
        </w:rPr>
      </w:pPr>
      <w:r>
        <w:t>Whether the CSI processing / latency framework applicable to SRS precoder determination based on CSI-RS resource for non-codebook UL transmission?</w:t>
      </w:r>
    </w:p>
    <w:p w14:paraId="7A8E9EE5" w14:textId="77777777" w:rsidR="009B6B59" w:rsidRDefault="009B6B59" w:rsidP="009B6B59">
      <w:pPr>
        <w:pStyle w:val="ListParagraph"/>
        <w:numPr>
          <w:ilvl w:val="0"/>
          <w:numId w:val="36"/>
        </w:numPr>
      </w:pPr>
      <w:r>
        <w:t>When an SRS resource set is configured for non-</w:t>
      </w:r>
      <w:proofErr w:type="gramStart"/>
      <w:r>
        <w:t>codebook based</w:t>
      </w:r>
      <w:proofErr w:type="gramEnd"/>
      <w:r>
        <w:t xml:space="preserve"> UL and the SRS resource set is associated with a CSI-RS resource, a CSI processing unit is assigned for the SRS resource set. The CSI processing unit occupancy follows the rules for high-latency CSI report with the same time-domain behaviour.  (Qualcomm, ZTE, Huawei/HiSilicon, Samsung)</w:t>
      </w:r>
    </w:p>
    <w:p w14:paraId="4C72B78B" w14:textId="77777777" w:rsidR="009B6B59" w:rsidRDefault="009B6B59" w:rsidP="009B6B59">
      <w:pPr>
        <w:rPr>
          <w:b/>
          <w:highlight w:val="yellow"/>
          <w:lang w:eastAsia="x-none"/>
        </w:rPr>
      </w:pPr>
    </w:p>
    <w:p w14:paraId="67F82F2D" w14:textId="77777777" w:rsidR="009B6B59" w:rsidRDefault="009B6B59" w:rsidP="009B6B59">
      <w:pPr>
        <w:rPr>
          <w:b/>
          <w:lang w:eastAsia="x-none"/>
        </w:rPr>
      </w:pPr>
      <w:r>
        <w:rPr>
          <w:b/>
          <w:highlight w:val="yellow"/>
          <w:lang w:eastAsia="x-none"/>
        </w:rPr>
        <w:t>For more offline discussion</w:t>
      </w:r>
    </w:p>
    <w:p w14:paraId="3736CFD4" w14:textId="77777777" w:rsidR="009B6B59" w:rsidRDefault="009B6B59" w:rsidP="009B6B59">
      <w:pPr>
        <w:rPr>
          <w:lang w:val="en-US" w:eastAsia="en-US"/>
        </w:rPr>
      </w:pPr>
      <w:r>
        <w:rPr>
          <w:lang w:val="en-US"/>
        </w:rPr>
        <w:t>Remaining (</w:t>
      </w:r>
      <w:proofErr w:type="gramStart"/>
      <w:r>
        <w:rPr>
          <w:lang w:val="en-US"/>
        </w:rPr>
        <w:t>Z,Z</w:t>
      </w:r>
      <w:proofErr w:type="gramEnd"/>
      <w:r>
        <w:rPr>
          <w:lang w:val="en-US"/>
        </w:rPr>
        <w:t>’) values</w:t>
      </w:r>
    </w:p>
    <w:p w14:paraId="4CCFC2DE" w14:textId="77777777" w:rsidR="009B6B59" w:rsidRDefault="009B6B59" w:rsidP="009B6B59"/>
    <w:p w14:paraId="5973AA18" w14:textId="77777777" w:rsidR="009B6B59" w:rsidRDefault="009B6B59" w:rsidP="009B6B59"/>
    <w:p w14:paraId="455146B1" w14:textId="77777777" w:rsidR="009B6B59" w:rsidRDefault="009B6B59" w:rsidP="009B6B59">
      <w:pPr>
        <w:rPr>
          <w:rFonts w:ascii="Times" w:hAnsi="Times"/>
          <w:b/>
          <w:lang w:eastAsia="x-none"/>
        </w:rPr>
      </w:pPr>
      <w:r>
        <w:rPr>
          <w:b/>
          <w:highlight w:val="yellow"/>
          <w:lang w:eastAsia="x-none"/>
        </w:rPr>
        <w:t>For more offline discussion</w:t>
      </w:r>
    </w:p>
    <w:p w14:paraId="5A11C453" w14:textId="77777777" w:rsidR="009B6B59" w:rsidRDefault="009B6B59" w:rsidP="009B6B59">
      <w:pPr>
        <w:rPr>
          <w:lang w:eastAsia="en-US"/>
        </w:rPr>
      </w:pPr>
      <w:r>
        <w:t xml:space="preserve">How should the “simultaneous” reception of CSI-RS in UE features 2-36, 2-40, 2-41 and 2-43 be defined? </w:t>
      </w:r>
    </w:p>
    <w:p w14:paraId="76A57DB0" w14:textId="77777777" w:rsidR="009B6B59" w:rsidRDefault="009B6B59" w:rsidP="009B6B59">
      <w:pPr>
        <w:pStyle w:val="ListParagraph"/>
        <w:numPr>
          <w:ilvl w:val="0"/>
          <w:numId w:val="36"/>
        </w:numPr>
      </w:pPr>
      <w:r>
        <w:t>Alt 1: Simultaneous means CSI-RS in the same slot (Huawei/HiSilicon)</w:t>
      </w:r>
    </w:p>
    <w:p w14:paraId="45D3CB76" w14:textId="77777777" w:rsidR="009B6B59" w:rsidRDefault="009B6B59" w:rsidP="009B6B59">
      <w:pPr>
        <w:pStyle w:val="ListParagraph"/>
        <w:numPr>
          <w:ilvl w:val="0"/>
          <w:numId w:val="36"/>
        </w:numPr>
      </w:pPr>
      <w:r>
        <w:t>Alt 2: Simultaneous means the sum of all NZP CSI-RS for channel and interference measurement corresponding to the CSI reports in the occupied CSI processing units (Ericsson)</w:t>
      </w:r>
    </w:p>
    <w:p w14:paraId="693157E3" w14:textId="77777777" w:rsidR="009B6B59" w:rsidRDefault="009B6B59" w:rsidP="009B6B59">
      <w:pPr>
        <w:pStyle w:val="ListParagraph"/>
        <w:numPr>
          <w:ilvl w:val="0"/>
          <w:numId w:val="36"/>
        </w:numPr>
      </w:pPr>
      <w:r>
        <w:t>Alt 3: Define simultaneously active CSI-RS as follows (Qualcomm)</w:t>
      </w:r>
    </w:p>
    <w:p w14:paraId="2505A07E" w14:textId="77777777" w:rsidR="009B6B59" w:rsidRDefault="009B6B59" w:rsidP="009B6B59">
      <w:pPr>
        <w:pStyle w:val="ListParagraph"/>
        <w:numPr>
          <w:ilvl w:val="1"/>
          <w:numId w:val="36"/>
        </w:numPr>
      </w:pPr>
      <w:r>
        <w:t>An A-CSI-RS is active in the time duration starting from the end of the PDCCH containing the request and ending at the end of the PUSCH containing the report associated with this A-CSI-RS.</w:t>
      </w:r>
    </w:p>
    <w:p w14:paraId="63EAD35E" w14:textId="77777777" w:rsidR="009B6B59" w:rsidRDefault="009B6B59" w:rsidP="009B6B59">
      <w:pPr>
        <w:pStyle w:val="ListParagraph"/>
        <w:numPr>
          <w:ilvl w:val="1"/>
          <w:numId w:val="36"/>
        </w:numPr>
      </w:pPr>
      <w:r>
        <w:t>An SP-CSI-RS is active in the time duration starting from the end of the activation command is applied and ending at the end of the deactivation command is applied.</w:t>
      </w:r>
    </w:p>
    <w:p w14:paraId="42BBB5EF" w14:textId="77777777" w:rsidR="009B6B59" w:rsidRDefault="009B6B59" w:rsidP="009B6B59">
      <w:pPr>
        <w:pStyle w:val="ListParagraph"/>
        <w:numPr>
          <w:ilvl w:val="1"/>
          <w:numId w:val="36"/>
        </w:numPr>
      </w:pPr>
      <w:r>
        <w:t xml:space="preserve">A P-CSI-RS is active in the time duration starting from RRC configuration setup and ending at RRC configuration release. </w:t>
      </w:r>
    </w:p>
    <w:p w14:paraId="363F642C" w14:textId="77777777" w:rsidR="009B6B59" w:rsidRDefault="009B6B59" w:rsidP="009B6B59">
      <w:pPr>
        <w:pStyle w:val="ListParagraph"/>
        <w:numPr>
          <w:ilvl w:val="1"/>
          <w:numId w:val="36"/>
        </w:numPr>
      </w:pPr>
      <w:r>
        <w:t>Add new capability in addition (2-36, 2-40, 2-41 and 2-43) on a list of supported combinations of a maximum number of active NZP CSI-RS resources across all CCs for a numerology and the maximum total number of ports in all active NZP CSI-RS resources all CCs for the same numerology, to be applied across all codebook/CSI types</w:t>
      </w:r>
    </w:p>
    <w:p w14:paraId="38F2B75D" w14:textId="77777777" w:rsidR="009B6B59" w:rsidRDefault="009B6B59" w:rsidP="009B6B59"/>
    <w:p w14:paraId="52713A49" w14:textId="77777777" w:rsidR="009B6B59" w:rsidRDefault="009B6B59" w:rsidP="009B6B59"/>
    <w:p w14:paraId="38BD56BF" w14:textId="77777777" w:rsidR="009B6B59" w:rsidRDefault="009B6B59" w:rsidP="009B6B59"/>
    <w:p w14:paraId="52B59C67" w14:textId="77777777" w:rsidR="009B6B59" w:rsidRDefault="009B6B59" w:rsidP="009B6B59">
      <w:pPr>
        <w:rPr>
          <w:rFonts w:ascii="Times" w:hAnsi="Times"/>
          <w:b/>
          <w:lang w:eastAsia="x-none"/>
        </w:rPr>
      </w:pPr>
      <w:r>
        <w:rPr>
          <w:b/>
          <w:highlight w:val="yellow"/>
          <w:lang w:eastAsia="x-none"/>
        </w:rPr>
        <w:t>For more offline discussion</w:t>
      </w:r>
    </w:p>
    <w:p w14:paraId="1C3DEC0B" w14:textId="77777777" w:rsidR="009B6B59" w:rsidRDefault="009B6B59" w:rsidP="009B6B59">
      <w:pPr>
        <w:rPr>
          <w:lang w:eastAsia="en-US"/>
        </w:rPr>
      </w:pPr>
      <w:r>
        <w:t>How to correct CSI reference resource with respect to active BWP?</w:t>
      </w:r>
    </w:p>
    <w:p w14:paraId="0E95268F" w14:textId="77777777" w:rsidR="009B6B59" w:rsidRDefault="009B6B59" w:rsidP="009B6B59"/>
    <w:p w14:paraId="0AF4F725" w14:textId="77777777" w:rsidR="009B6B59" w:rsidRDefault="009B6B59" w:rsidP="009B6B59">
      <w:pPr>
        <w:jc w:val="center"/>
        <w:rPr>
          <w:rFonts w:ascii="Times" w:hAnsi="Times"/>
          <w:b/>
        </w:rPr>
      </w:pPr>
      <w:r>
        <w:rPr>
          <w:b/>
        </w:rPr>
        <w:t>&lt;TP for Section 5.2.2.1.1 of TS 38.214&gt;</w:t>
      </w:r>
    </w:p>
    <w:p w14:paraId="72BA0CF2" w14:textId="77777777" w:rsidR="009B6B59" w:rsidRDefault="009B6B59" w:rsidP="009B6B59">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668F9D31" w14:textId="77777777" w:rsidR="009B6B59" w:rsidRDefault="009B6B59" w:rsidP="009B6B59">
      <w:pPr>
        <w:pStyle w:val="B1"/>
        <w:rPr>
          <w:lang w:val="en-US"/>
        </w:rPr>
      </w:pPr>
      <w:r>
        <w:rPr>
          <w:lang w:val="en-US"/>
        </w:rPr>
        <w:t>-</w:t>
      </w:r>
      <w:r>
        <w:rPr>
          <w:lang w:val="en-US"/>
        </w:rPr>
        <w:tab/>
        <w:t>it is configured as a downlink slot for that UE, and</w:t>
      </w:r>
    </w:p>
    <w:p w14:paraId="2E8E559E" w14:textId="77777777" w:rsidR="009B6B59" w:rsidRDefault="009B6B59" w:rsidP="009B6B59">
      <w:pPr>
        <w:pStyle w:val="B1"/>
        <w:rPr>
          <w:lang w:val="en-US"/>
        </w:rPr>
      </w:pPr>
      <w:r>
        <w:rPr>
          <w:lang w:val="en-US"/>
        </w:rPr>
        <w:t>-</w:t>
      </w:r>
      <w:r>
        <w:rPr>
          <w:lang w:val="en-US"/>
        </w:rPr>
        <w:tab/>
        <w:t>it does not fall within a configured measurement gap for that UE</w:t>
      </w:r>
      <w:r>
        <w:rPr>
          <w:strike/>
          <w:color w:val="FF0000"/>
          <w:lang w:val="en-US"/>
        </w:rPr>
        <w:t>, And</w:t>
      </w:r>
    </w:p>
    <w:p w14:paraId="257748B2" w14:textId="77777777" w:rsidR="009B6B59" w:rsidRDefault="009B6B59" w:rsidP="009B6B59">
      <w:pPr>
        <w:pStyle w:val="B1"/>
        <w:ind w:left="0" w:firstLine="0"/>
        <w:contextualSpacing/>
        <w:rPr>
          <w:color w:val="FF0000"/>
          <w:lang w:val="en-US"/>
        </w:rPr>
      </w:pPr>
      <w:r>
        <w:rPr>
          <w:color w:val="FF0000"/>
          <w:lang w:val="en-US"/>
        </w:rPr>
        <w:t>The valid downlink slot of a CSI reference resource for a CSI report shall be considered infeasible if:</w:t>
      </w:r>
    </w:p>
    <w:p w14:paraId="6C2C9447" w14:textId="77777777" w:rsidR="009B6B59" w:rsidRDefault="009B6B59" w:rsidP="009B6B59">
      <w:pPr>
        <w:pStyle w:val="B1"/>
        <w:rPr>
          <w:strike/>
          <w:color w:val="FF0000"/>
          <w:lang w:val="en-US"/>
        </w:rPr>
      </w:pPr>
      <w:r>
        <w:rPr>
          <w:lang w:val="en-US"/>
        </w:rPr>
        <w:t>-</w:t>
      </w:r>
      <w:r>
        <w:rPr>
          <w:lang w:val="en-US"/>
        </w:rPr>
        <w:tab/>
        <w:t xml:space="preserve">the active DL BWP in the </w:t>
      </w:r>
      <w:r>
        <w:rPr>
          <w:color w:val="FF0000"/>
          <w:lang w:val="en-US"/>
        </w:rPr>
        <w:t xml:space="preserve">valid downlink </w:t>
      </w:r>
      <w:r>
        <w:rPr>
          <w:lang w:val="en-US"/>
        </w:rPr>
        <w:t xml:space="preserve">slot </w:t>
      </w:r>
      <w:r>
        <w:rPr>
          <w:color w:val="FF0000"/>
          <w:lang w:val="en-US"/>
        </w:rPr>
        <w:t xml:space="preserve">of the CSI reference resource </w:t>
      </w:r>
      <w:r>
        <w:rPr>
          <w:lang w:val="en-US"/>
        </w:rPr>
        <w:t xml:space="preserve">is </w:t>
      </w:r>
      <w:r>
        <w:rPr>
          <w:color w:val="FF0000"/>
          <w:lang w:val="en-US"/>
        </w:rPr>
        <w:t xml:space="preserve">not </w:t>
      </w:r>
      <w:r>
        <w:rPr>
          <w:lang w:val="en-US"/>
        </w:rPr>
        <w:t xml:space="preserve">the same as the DL BWP for which the CSI reporting is performed, </w:t>
      </w:r>
      <w:r>
        <w:rPr>
          <w:strike/>
          <w:color w:val="FF0000"/>
          <w:lang w:val="en-US"/>
        </w:rPr>
        <w:t>and</w:t>
      </w:r>
      <w:r>
        <w:rPr>
          <w:color w:val="FF0000"/>
          <w:lang w:val="en-US"/>
        </w:rPr>
        <w:t xml:space="preserve"> or</w:t>
      </w:r>
    </w:p>
    <w:p w14:paraId="054149CE" w14:textId="77777777" w:rsidR="009B6B59" w:rsidRDefault="009B6B59" w:rsidP="009B6B59">
      <w:pPr>
        <w:pStyle w:val="B1"/>
        <w:rPr>
          <w:lang w:val="en-US"/>
        </w:rPr>
      </w:pPr>
      <w:r>
        <w:rPr>
          <w:lang w:val="en-US"/>
        </w:rPr>
        <w:t>-</w:t>
      </w:r>
      <w:r>
        <w:rPr>
          <w:lang w:val="en-US"/>
        </w:rPr>
        <w:tab/>
        <w:t xml:space="preserve">there is </w:t>
      </w:r>
      <w:r>
        <w:rPr>
          <w:strike/>
          <w:color w:val="FF0000"/>
          <w:lang w:val="en-US"/>
        </w:rPr>
        <w:t xml:space="preserve">at least one </w:t>
      </w:r>
      <w:r>
        <w:rPr>
          <w:color w:val="FF0000"/>
          <w:lang w:val="en-US"/>
        </w:rPr>
        <w:t xml:space="preserve">no </w:t>
      </w:r>
      <w:r>
        <w:rPr>
          <w:lang w:val="en-US"/>
        </w:rPr>
        <w:t xml:space="preserve">CSI-RS transmission occasion for channel measurement </w:t>
      </w:r>
      <w:r>
        <w:rPr>
          <w:strike/>
          <w:color w:val="FF0000"/>
          <w:lang w:val="en-US"/>
        </w:rPr>
        <w:t xml:space="preserve">and </w:t>
      </w:r>
      <w:r>
        <w:rPr>
          <w:color w:val="FF0000"/>
          <w:lang w:val="en-US"/>
        </w:rPr>
        <w:t xml:space="preserve">or no </w:t>
      </w:r>
      <w:r>
        <w:rPr>
          <w:lang w:val="en-US"/>
        </w:rPr>
        <w:t xml:space="preserve">CSI-RS and/or CSI-IM occasion for interference measurement no later than </w:t>
      </w:r>
      <w:r>
        <w:rPr>
          <w:color w:val="FF0000"/>
          <w:lang w:val="en-US"/>
        </w:rPr>
        <w:t xml:space="preserve">the valid downlink slot of the </w:t>
      </w:r>
      <w:r>
        <w:rPr>
          <w:lang w:val="en-US"/>
        </w:rPr>
        <w:t xml:space="preserve">CSI reference resource for which the CSI reporting is performed. </w:t>
      </w:r>
    </w:p>
    <w:p w14:paraId="34B9076E" w14:textId="77777777" w:rsidR="009B6B59" w:rsidRDefault="009B6B59" w:rsidP="009B6B59">
      <w:pPr>
        <w:rPr>
          <w:lang w:val="en-US"/>
        </w:rPr>
      </w:pPr>
      <w:r>
        <w:rPr>
          <w:lang w:val="en-US"/>
        </w:rPr>
        <w:t xml:space="preserve">If there is no valid downlink slot for the CSI reference resource corresponding to a CSI Report Setting in a serving cell </w:t>
      </w:r>
      <w:r>
        <w:rPr>
          <w:color w:val="FF0000"/>
          <w:lang w:val="en-US"/>
        </w:rPr>
        <w:t>or if the valid downlink slot of the CSI reference resource is infeasible</w:t>
      </w:r>
      <w:r>
        <w:rPr>
          <w:lang w:val="en-US"/>
        </w:rPr>
        <w:t xml:space="preserve">, CSI reporting is omitted for the serving cell in uplink slot </w:t>
      </w:r>
      <w:r>
        <w:rPr>
          <w:i/>
          <w:lang w:val="en-US"/>
        </w:rPr>
        <w:t>n</w:t>
      </w:r>
      <w:r>
        <w:rPr>
          <w:lang w:val="en-US"/>
        </w:rPr>
        <w:t>.</w:t>
      </w:r>
    </w:p>
    <w:p w14:paraId="395EC527" w14:textId="77777777" w:rsidR="009B6B59" w:rsidRDefault="009B6B59" w:rsidP="009B6B59">
      <w:pPr>
        <w:rPr>
          <w:lang w:val="en-US"/>
        </w:rPr>
      </w:pPr>
    </w:p>
    <w:p w14:paraId="03BE39DF" w14:textId="77777777" w:rsidR="009B6B59" w:rsidRDefault="009B6B59" w:rsidP="009B6B59">
      <w:pPr>
        <w:rPr>
          <w:rFonts w:ascii="Times" w:hAnsi="Times"/>
          <w:lang w:eastAsia="x-none"/>
        </w:rPr>
      </w:pPr>
    </w:p>
    <w:p w14:paraId="33BEC52D" w14:textId="77777777" w:rsidR="009B6B59" w:rsidRDefault="009B6B59" w:rsidP="009B6B59">
      <w:pPr>
        <w:rPr>
          <w:lang w:eastAsia="x-none"/>
        </w:rPr>
      </w:pPr>
    </w:p>
    <w:p w14:paraId="389F2CC9" w14:textId="77777777" w:rsidR="009B6B59" w:rsidRDefault="009B6B59" w:rsidP="009B6B59">
      <w:pPr>
        <w:rPr>
          <w:b/>
          <w:lang w:eastAsia="x-none"/>
        </w:rPr>
      </w:pPr>
      <w:r>
        <w:rPr>
          <w:b/>
          <w:highlight w:val="yellow"/>
          <w:lang w:eastAsia="x-none"/>
        </w:rPr>
        <w:t>For more offline discussion</w:t>
      </w:r>
    </w:p>
    <w:p w14:paraId="4D85E1E7" w14:textId="77777777" w:rsidR="009B6B59" w:rsidRDefault="009B6B59" w:rsidP="009B6B59">
      <w:pPr>
        <w:rPr>
          <w:lang w:eastAsia="en-US"/>
        </w:rPr>
      </w:pPr>
      <w:r>
        <w:t>How to correct CSI reference resource with respect to definition of downlink slot?</w:t>
      </w:r>
    </w:p>
    <w:p w14:paraId="24382E51" w14:textId="77777777" w:rsidR="009B6B59" w:rsidRDefault="009B6B59" w:rsidP="009B6B59">
      <w:pPr>
        <w:pStyle w:val="ListParagraph"/>
        <w:numPr>
          <w:ilvl w:val="0"/>
          <w:numId w:val="36"/>
        </w:numPr>
      </w:pPr>
      <w:r>
        <w:t>Alt 1: Adopt TP below (Ericsson, ZTE, Huawei/HiSilicon, Nokia, NSB)</w:t>
      </w:r>
    </w:p>
    <w:p w14:paraId="1A559346" w14:textId="77777777" w:rsidR="009B6B59" w:rsidRDefault="009B6B59" w:rsidP="009B6B59">
      <w:pPr>
        <w:jc w:val="center"/>
        <w:rPr>
          <w:b/>
        </w:rPr>
      </w:pPr>
      <w:r>
        <w:rPr>
          <w:b/>
        </w:rPr>
        <w:t>&lt;TP for Section 5.2.2.1.1 of TS 38.214&gt;</w:t>
      </w:r>
    </w:p>
    <w:p w14:paraId="5FFFA098" w14:textId="77777777" w:rsidR="009B6B59" w:rsidRDefault="009B6B59" w:rsidP="009B6B59">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6CC0E1F3" w14:textId="77777777" w:rsidR="009B6B59" w:rsidRDefault="009B6B59" w:rsidP="009B6B59">
      <w:pPr>
        <w:pStyle w:val="B1"/>
        <w:rPr>
          <w:lang w:val="en-US"/>
        </w:rPr>
      </w:pPr>
      <w:r>
        <w:rPr>
          <w:lang w:val="en-US"/>
        </w:rPr>
        <w:t>-</w:t>
      </w:r>
      <w:r>
        <w:rPr>
          <w:lang w:val="en-US"/>
        </w:rPr>
        <w:tab/>
        <w:t xml:space="preserve">it </w:t>
      </w:r>
      <w:r>
        <w:rPr>
          <w:color w:val="FF0000"/>
          <w:lang w:val="en-US"/>
        </w:rPr>
        <w:t xml:space="preserve">comprises at least one downlink or flexible symbol </w:t>
      </w:r>
      <w:r>
        <w:rPr>
          <w:strike/>
          <w:color w:val="FF0000"/>
          <w:lang w:val="en-US"/>
        </w:rPr>
        <w:t>is configured as a downlink slot for that UE</w:t>
      </w:r>
      <w:r>
        <w:rPr>
          <w:lang w:val="en-US"/>
        </w:rPr>
        <w:t>, and</w:t>
      </w:r>
    </w:p>
    <w:p w14:paraId="3EA91559" w14:textId="77777777" w:rsidR="009B6B59" w:rsidRDefault="009B6B59" w:rsidP="009B6B59">
      <w:pPr>
        <w:pStyle w:val="B1"/>
        <w:rPr>
          <w:lang w:val="en-US"/>
        </w:rPr>
      </w:pPr>
      <w:r>
        <w:rPr>
          <w:lang w:val="en-US"/>
        </w:rPr>
        <w:t>-</w:t>
      </w:r>
      <w:r>
        <w:rPr>
          <w:lang w:val="en-US"/>
        </w:rPr>
        <w:tab/>
        <w:t>it does not fall within a configured measurement gap for that UE</w:t>
      </w:r>
    </w:p>
    <w:p w14:paraId="77A4CAB9" w14:textId="77777777" w:rsidR="009B6B59" w:rsidRDefault="009B6B59" w:rsidP="009B6B59">
      <w:pPr>
        <w:pStyle w:val="B1"/>
        <w:jc w:val="center"/>
        <w:rPr>
          <w:b/>
        </w:rPr>
      </w:pPr>
      <w:r>
        <w:rPr>
          <w:b/>
        </w:rPr>
        <w:t>&lt;/TP&gt;</w:t>
      </w:r>
    </w:p>
    <w:p w14:paraId="080221C8" w14:textId="77777777" w:rsidR="009B6B59" w:rsidRDefault="009B6B59" w:rsidP="009B6B59">
      <w:pPr>
        <w:pStyle w:val="B1"/>
        <w:numPr>
          <w:ilvl w:val="0"/>
          <w:numId w:val="36"/>
        </w:numPr>
        <w:contextualSpacing/>
        <w:rPr>
          <w:rFonts w:eastAsia="Times New Roman"/>
          <w:lang w:val="en-US"/>
        </w:rPr>
      </w:pPr>
      <w:r>
        <w:t>Alt 2: Replace “uplink slot” with “uplink reporting slot” and “downlink slot” with “downlink CSI resource slot”, defines as follows: (MediaTek)</w:t>
      </w:r>
    </w:p>
    <w:p w14:paraId="54D6B1D3" w14:textId="77777777" w:rsidR="009B6B59" w:rsidRDefault="009B6B59" w:rsidP="009B6B59">
      <w:pPr>
        <w:pStyle w:val="ListParagraph"/>
        <w:numPr>
          <w:ilvl w:val="1"/>
          <w:numId w:val="36"/>
        </w:numPr>
        <w:rPr>
          <w:rFonts w:eastAsia="Times New Roman"/>
          <w:lang w:val="en-US"/>
        </w:rPr>
      </w:pPr>
      <w:r>
        <w:rPr>
          <w:rFonts w:eastAsia="Times New Roman"/>
          <w:lang w:val="en-US"/>
        </w:rPr>
        <w:t>downlink CSI resource slot is a slot where UE assumes downlink transmission of CSI-RS resource on a set of OFDM symbols.</w:t>
      </w:r>
    </w:p>
    <w:p w14:paraId="4B70C005" w14:textId="77777777" w:rsidR="009B6B59" w:rsidRDefault="009B6B59" w:rsidP="009B6B59">
      <w:pPr>
        <w:pStyle w:val="ListParagraph"/>
        <w:numPr>
          <w:ilvl w:val="1"/>
          <w:numId w:val="36"/>
        </w:numPr>
        <w:rPr>
          <w:rFonts w:eastAsia="Times New Roman"/>
          <w:lang w:val="en-US"/>
        </w:rPr>
      </w:pPr>
      <w:r>
        <w:rPr>
          <w:rFonts w:eastAsia="Times New Roman"/>
          <w:lang w:val="en-US"/>
        </w:rPr>
        <w:t>uplink reporting slot is a slot where UE assumes uplink transmission for CSI reporting on a set of OFDM symbols.</w:t>
      </w:r>
    </w:p>
    <w:p w14:paraId="3F836DE3" w14:textId="77777777" w:rsidR="009B6B59" w:rsidRDefault="009B6B59" w:rsidP="009B6B59">
      <w:pPr>
        <w:rPr>
          <w:rFonts w:eastAsia="Batang"/>
          <w:lang w:eastAsia="x-none"/>
        </w:rPr>
      </w:pPr>
    </w:p>
    <w:p w14:paraId="301B70C9" w14:textId="77777777" w:rsidR="009B6B59" w:rsidRDefault="009B6B59" w:rsidP="009B6B59">
      <w:pPr>
        <w:rPr>
          <w:b/>
          <w:lang w:eastAsia="x-none"/>
        </w:rPr>
      </w:pPr>
      <w:r>
        <w:rPr>
          <w:b/>
          <w:highlight w:val="yellow"/>
          <w:lang w:eastAsia="x-none"/>
        </w:rPr>
        <w:t>For more offline discussion</w:t>
      </w:r>
    </w:p>
    <w:p w14:paraId="27C2A843" w14:textId="77777777" w:rsidR="009B6B59" w:rsidRDefault="009B6B59" w:rsidP="009B6B59">
      <w:pPr>
        <w:rPr>
          <w:lang w:eastAsia="en-US"/>
        </w:rPr>
      </w:pPr>
      <w:r>
        <w:t>Shall CSI reference resource timing offset for P/SP CSI for CRI and non-CRI reporting be aligned?</w:t>
      </w:r>
    </w:p>
    <w:p w14:paraId="71BDD2A0" w14:textId="77777777" w:rsidR="009B6B59" w:rsidRDefault="009B6B59" w:rsidP="009B6B59">
      <w:pPr>
        <w:pStyle w:val="ListParagraph"/>
        <w:numPr>
          <w:ilvl w:val="0"/>
          <w:numId w:val="36"/>
        </w:numPr>
      </w:pPr>
      <w:r>
        <w:lastRenderedPageBreak/>
        <w:t>Alt 1: Yes, N=4 for 15kHz, N=8 for 30kHz, N=16 for 60kHz, N=32 for 120kHz in case of CSI report with CRI as well (Intel, Qualcomm)</w:t>
      </w:r>
    </w:p>
    <w:p w14:paraId="1A463E7C" w14:textId="77777777" w:rsidR="009B6B59" w:rsidRDefault="009B6B59" w:rsidP="009B6B59">
      <w:pPr>
        <w:pStyle w:val="ListParagraph"/>
        <w:numPr>
          <w:ilvl w:val="0"/>
          <w:numId w:val="36"/>
        </w:numPr>
      </w:pPr>
      <w:r>
        <w:t>Alt 2: No, keep current values (ZTE)</w:t>
      </w:r>
    </w:p>
    <w:p w14:paraId="13D7E65A" w14:textId="77777777" w:rsidR="009B6B59" w:rsidRDefault="009B6B59" w:rsidP="009B6B59">
      <w:pPr>
        <w:rPr>
          <w:lang w:eastAsia="x-none"/>
        </w:rPr>
      </w:pPr>
    </w:p>
    <w:p w14:paraId="5CACD339" w14:textId="77777777" w:rsidR="009B6B59" w:rsidRDefault="009B6B59" w:rsidP="009B6B59">
      <w:pPr>
        <w:rPr>
          <w:lang w:eastAsia="x-none"/>
        </w:rPr>
      </w:pPr>
    </w:p>
    <w:p w14:paraId="6D302B50" w14:textId="77777777" w:rsidR="009B6B59" w:rsidRDefault="009B6B59" w:rsidP="009B6B59">
      <w:pPr>
        <w:rPr>
          <w:b/>
          <w:lang w:eastAsia="x-none"/>
        </w:rPr>
      </w:pPr>
      <w:r>
        <w:rPr>
          <w:b/>
          <w:highlight w:val="yellow"/>
          <w:lang w:eastAsia="x-none"/>
        </w:rPr>
        <w:t>For more offline discussion</w:t>
      </w:r>
    </w:p>
    <w:p w14:paraId="6BFA94B2" w14:textId="77777777" w:rsidR="009B6B59" w:rsidRDefault="009B6B59" w:rsidP="009B6B59">
      <w:pPr>
        <w:rPr>
          <w:lang w:val="en-US" w:eastAsia="en-US"/>
        </w:rPr>
      </w:pPr>
      <w:r>
        <w:rPr>
          <w:lang w:val="en-US"/>
        </w:rPr>
        <w:t>Can a smaller value for CSI reference resource timing offset for P/SP CSI be used depending on UE capability?</w:t>
      </w:r>
    </w:p>
    <w:p w14:paraId="07275B97" w14:textId="6F90E6C2" w:rsidR="009B6B59" w:rsidRDefault="009B6B59" w:rsidP="009B6B59">
      <w:pPr>
        <w:pStyle w:val="ListParagraph"/>
        <w:numPr>
          <w:ilvl w:val="0"/>
          <w:numId w:val="35"/>
        </w:numPr>
        <w:spacing w:after="120"/>
        <w:contextualSpacing w:val="0"/>
        <w:jc w:val="both"/>
        <w:rPr>
          <w:rFonts w:ascii="Times New Roman" w:hAnsi="Times New Roman"/>
        </w:rPr>
      </w:pPr>
      <w:r>
        <w:t xml:space="preserve">Alt 1: Yes, </w:t>
      </w:r>
      <w:r>
        <w:rPr>
          <w:rFonts w:ascii="Times New Roman" w:hAnsi="Times New Roman"/>
        </w:rPr>
        <w:t>(</w:t>
      </w:r>
      <w:r>
        <w:rPr>
          <w:noProof/>
          <w:position w:val="-16"/>
          <w:lang w:val="en-US" w:eastAsia="en-US"/>
        </w:rPr>
        <w:drawing>
          <wp:inline distT="0" distB="0" distL="0" distR="0" wp14:anchorId="6CC891C4" wp14:editId="5221A3AC">
            <wp:extent cx="6572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ascii="Times New Roman" w:hAnsi="Times New Roman"/>
        </w:rPr>
        <w:t>), N=2 for 15kHz, N=4 for 30kHz, N=8 for 60kHz, N=16 for 120kHz for advanced UEs based on UE capability (Intel</w:t>
      </w:r>
      <w:r>
        <w:rPr>
          <w:rFonts w:ascii="Times New Roman" w:eastAsia="Malgun Gothic" w:hAnsi="Times New Roman"/>
          <w:lang w:eastAsia="ko-KR"/>
        </w:rPr>
        <w:t>, LGE</w:t>
      </w:r>
      <w:r>
        <w:rPr>
          <w:rFonts w:ascii="Times New Roman" w:hAnsi="Times New Roman"/>
        </w:rPr>
        <w:t>)</w:t>
      </w:r>
    </w:p>
    <w:p w14:paraId="0BF16B21" w14:textId="77777777" w:rsidR="009B6B59" w:rsidRDefault="009B6B59" w:rsidP="009B6B59">
      <w:pPr>
        <w:pStyle w:val="ListParagraph"/>
        <w:numPr>
          <w:ilvl w:val="1"/>
          <w:numId w:val="36"/>
        </w:numPr>
        <w:spacing w:after="120"/>
        <w:contextualSpacing w:val="0"/>
        <w:jc w:val="both"/>
      </w:pPr>
      <w:r>
        <w:rPr>
          <w:rFonts w:ascii="Times New Roman" w:hAnsi="Times New Roman"/>
        </w:rPr>
        <w:t>UE capability for low latency CSI (row 2-57 of R1</w:t>
      </w:r>
      <w:r>
        <w:rPr>
          <w:rFonts w:ascii="Cambria Math" w:hAnsi="Cambria Math" w:cs="Cambria Math"/>
        </w:rPr>
        <w:noBreakHyphen/>
      </w:r>
      <w:r>
        <w:rPr>
          <w:rFonts w:ascii="Times New Roman" w:hAnsi="Times New Roman"/>
        </w:rPr>
        <w:t>1805728) is used</w:t>
      </w:r>
    </w:p>
    <w:p w14:paraId="47A7781A" w14:textId="77777777" w:rsidR="009B6B59" w:rsidRDefault="009B6B59" w:rsidP="009B6B59">
      <w:pPr>
        <w:pStyle w:val="ListParagraph"/>
        <w:numPr>
          <w:ilvl w:val="0"/>
          <w:numId w:val="36"/>
        </w:numPr>
      </w:pPr>
      <w:r>
        <w:t>Alt 2: No, use current values (Ericsson, ZTE)</w:t>
      </w:r>
    </w:p>
    <w:p w14:paraId="7EB7503D" w14:textId="77777777" w:rsidR="009B6B59" w:rsidRDefault="009B6B59" w:rsidP="009B6B59">
      <w:pPr>
        <w:rPr>
          <w:lang w:eastAsia="x-none"/>
        </w:rPr>
      </w:pPr>
    </w:p>
    <w:p w14:paraId="331884F8" w14:textId="77777777" w:rsidR="009B6B59" w:rsidRDefault="009B6B59" w:rsidP="009B6B59">
      <w:pPr>
        <w:rPr>
          <w:sz w:val="32"/>
          <w:lang w:eastAsia="x-none"/>
        </w:rPr>
      </w:pPr>
    </w:p>
    <w:p w14:paraId="4EB1DB9C" w14:textId="77777777" w:rsidR="009B6B59" w:rsidRDefault="009B6B59" w:rsidP="009B6B59">
      <w:pPr>
        <w:rPr>
          <w:b/>
          <w:lang w:eastAsia="x-none"/>
        </w:rPr>
      </w:pPr>
      <w:r>
        <w:rPr>
          <w:b/>
          <w:highlight w:val="yellow"/>
          <w:lang w:eastAsia="x-none"/>
        </w:rPr>
        <w:t>For more offline discussion</w:t>
      </w:r>
    </w:p>
    <w:p w14:paraId="1842CE62" w14:textId="77777777" w:rsidR="009B6B59" w:rsidRDefault="009B6B59" w:rsidP="009B6B59">
      <w:pPr>
        <w:rPr>
          <w:lang w:eastAsia="x-none"/>
        </w:rPr>
      </w:pPr>
      <w:r>
        <w:rPr>
          <w:rFonts w:eastAsia="SimSun"/>
          <w:kern w:val="2"/>
        </w:rPr>
        <w:t>For P/SP/AP CSI reporting associated with P/SP CSI-RS for Type B CSI processing capability, the CSI processing unit is released if the reporting is suspended or deactivated due to BWP switch or cell de-activation</w:t>
      </w:r>
    </w:p>
    <w:p w14:paraId="55F44FDB" w14:textId="77777777" w:rsidR="009B6B59" w:rsidRDefault="009B6B59" w:rsidP="009B6B59">
      <w:pPr>
        <w:rPr>
          <w:lang w:eastAsia="x-none"/>
        </w:rPr>
      </w:pPr>
    </w:p>
    <w:p w14:paraId="73E7E6DE" w14:textId="77777777" w:rsidR="009B6B59" w:rsidRDefault="009B6B59" w:rsidP="009B6B59">
      <w:pPr>
        <w:rPr>
          <w:rFonts w:ascii="Times" w:hAnsi="Times"/>
          <w:sz w:val="28"/>
          <w:szCs w:val="24"/>
          <w:lang w:eastAsia="x-none"/>
        </w:rPr>
      </w:pPr>
    </w:p>
    <w:p w14:paraId="7AB9845E" w14:textId="77777777" w:rsidR="009B6B59" w:rsidRDefault="009B6B59" w:rsidP="009B6B59">
      <w:pPr>
        <w:rPr>
          <w:lang w:eastAsia="x-none"/>
        </w:rPr>
      </w:pPr>
      <w:r>
        <w:rPr>
          <w:highlight w:val="yellow"/>
          <w:lang w:eastAsia="x-none"/>
        </w:rPr>
        <w:t>Possible Agreement</w:t>
      </w:r>
    </w:p>
    <w:p w14:paraId="3A1810A5" w14:textId="77777777" w:rsidR="009B6B59" w:rsidRDefault="009B6B59" w:rsidP="009B6B59">
      <w:pPr>
        <w:pStyle w:val="BodyText"/>
        <w:rPr>
          <w:bCs/>
          <w:lang w:eastAsia="x-none"/>
        </w:rPr>
      </w:pPr>
      <w:r>
        <w:rPr>
          <w:bCs/>
        </w:rPr>
        <w:t>For PUSCH-based SP-CSI, is one or multiple SP-CSI trigger states allowed to be active simultaneously, and is DCI Format 0_0 or 0_1 used for deactivation?</w:t>
      </w:r>
    </w:p>
    <w:p w14:paraId="48436594" w14:textId="77777777" w:rsidR="009B6B59" w:rsidRDefault="009B6B59" w:rsidP="009B6B59">
      <w:pPr>
        <w:pStyle w:val="BodyText"/>
        <w:numPr>
          <w:ilvl w:val="0"/>
          <w:numId w:val="37"/>
        </w:numPr>
        <w:rPr>
          <w:bCs/>
        </w:rPr>
      </w:pPr>
      <w:r>
        <w:rPr>
          <w:bCs/>
        </w:rPr>
        <w:t xml:space="preserve">Alt 1: Only a single SP-CSI trigger state </w:t>
      </w:r>
      <w:proofErr w:type="gramStart"/>
      <w:r>
        <w:rPr>
          <w:bCs/>
        </w:rPr>
        <w:t>is allowed to</w:t>
      </w:r>
      <w:proofErr w:type="gramEnd"/>
      <w:r>
        <w:rPr>
          <w:bCs/>
        </w:rPr>
        <w:t xml:space="preserve"> be simultaneously active per CC. Deactivation of SP-CSI is indicated with DCI format 0_1 (Ericsson, </w:t>
      </w:r>
      <w:r>
        <w:rPr>
          <w:rFonts w:cs="Arial"/>
        </w:rPr>
        <w:t xml:space="preserve">LGE, </w:t>
      </w:r>
      <w:r>
        <w:rPr>
          <w:bCs/>
        </w:rPr>
        <w:t>Qualcomm, Intel, ZTE’s 2</w:t>
      </w:r>
      <w:r>
        <w:rPr>
          <w:bCs/>
          <w:vertAlign w:val="superscript"/>
        </w:rPr>
        <w:t>nd</w:t>
      </w:r>
      <w:r>
        <w:rPr>
          <w:bCs/>
        </w:rPr>
        <w:t xml:space="preserve"> preference, MediaTek) </w:t>
      </w:r>
    </w:p>
    <w:p w14:paraId="5C9CBE39" w14:textId="77777777" w:rsidR="009B6B59" w:rsidRDefault="009B6B59" w:rsidP="009B6B59">
      <w:pPr>
        <w:pStyle w:val="BodyText"/>
        <w:numPr>
          <w:ilvl w:val="1"/>
          <w:numId w:val="37"/>
        </w:numPr>
        <w:rPr>
          <w:bCs/>
        </w:rPr>
      </w:pPr>
      <w:r>
        <w:rPr>
          <w:bCs/>
        </w:rPr>
        <w:t>UE is not expected to transmit more than one SP-CSI on PUSCH per slot</w:t>
      </w:r>
    </w:p>
    <w:p w14:paraId="043A7A49" w14:textId="77777777" w:rsidR="009B6B59" w:rsidRDefault="009B6B59" w:rsidP="009B6B59">
      <w:pPr>
        <w:pStyle w:val="BodyText"/>
        <w:numPr>
          <w:ilvl w:val="1"/>
          <w:numId w:val="37"/>
        </w:numPr>
        <w:rPr>
          <w:bCs/>
        </w:rPr>
      </w:pPr>
      <w:r>
        <w:rPr>
          <w:bCs/>
        </w:rPr>
        <w:t>UE is not expected to transmit SP-CSI and AP-CSI on PUSCH per slot</w:t>
      </w:r>
    </w:p>
    <w:p w14:paraId="5271F35F" w14:textId="77777777" w:rsidR="009B6B59" w:rsidRDefault="009B6B59" w:rsidP="009B6B59">
      <w:pPr>
        <w:pStyle w:val="BodyText"/>
        <w:numPr>
          <w:ilvl w:val="1"/>
          <w:numId w:val="37"/>
        </w:numPr>
        <w:rPr>
          <w:bCs/>
        </w:rPr>
      </w:pPr>
      <w:r>
        <w:rPr>
          <w:bCs/>
        </w:rPr>
        <w:t>Deactivation of all triggers states across all CC with DCI format 0_0 is supported</w:t>
      </w:r>
    </w:p>
    <w:p w14:paraId="78926DD5" w14:textId="77777777" w:rsidR="009B6B59" w:rsidRDefault="009B6B59" w:rsidP="009B6B59">
      <w:pPr>
        <w:pStyle w:val="BodyText"/>
        <w:rPr>
          <w:szCs w:val="24"/>
        </w:rPr>
      </w:pPr>
    </w:p>
    <w:p w14:paraId="248C7AEB" w14:textId="77777777" w:rsidR="009B6B59" w:rsidRDefault="009B6B59" w:rsidP="009B6B59">
      <w:pPr>
        <w:rPr>
          <w:b/>
          <w:lang w:eastAsia="x-none"/>
        </w:rPr>
      </w:pPr>
      <w:r>
        <w:rPr>
          <w:b/>
          <w:highlight w:val="yellow"/>
          <w:lang w:eastAsia="x-none"/>
        </w:rPr>
        <w:t>Possible Conclusion</w:t>
      </w:r>
    </w:p>
    <w:p w14:paraId="3C544AA2" w14:textId="77777777" w:rsidR="009B6B59" w:rsidRDefault="009B6B59" w:rsidP="009B6B59">
      <w:pPr>
        <w:rPr>
          <w:szCs w:val="32"/>
          <w:lang w:eastAsia="x-none"/>
        </w:rPr>
      </w:pPr>
      <w:r>
        <w:rPr>
          <w:szCs w:val="32"/>
        </w:rPr>
        <w:t>The PUSCH-based SP-CSI trigger state definition is kept as is, each trigger states activates a single CSI report setting</w:t>
      </w:r>
    </w:p>
    <w:p w14:paraId="778A8D68" w14:textId="77777777" w:rsidR="009B6B59" w:rsidRDefault="009B6B59" w:rsidP="009B6B59">
      <w:pPr>
        <w:rPr>
          <w:lang w:eastAsia="x-none"/>
        </w:rPr>
      </w:pPr>
    </w:p>
    <w:p w14:paraId="0C778128" w14:textId="77777777" w:rsidR="009B6B59" w:rsidRDefault="009B6B59" w:rsidP="009B6B59">
      <w:pPr>
        <w:rPr>
          <w:b/>
          <w:lang w:eastAsia="x-none"/>
        </w:rPr>
      </w:pPr>
      <w:r>
        <w:rPr>
          <w:b/>
          <w:highlight w:val="yellow"/>
          <w:lang w:eastAsia="x-none"/>
        </w:rPr>
        <w:t>For further offline discussion</w:t>
      </w:r>
    </w:p>
    <w:p w14:paraId="5FA289D6" w14:textId="77777777" w:rsidR="009B6B59" w:rsidRDefault="009B6B59" w:rsidP="009B6B59">
      <w:pPr>
        <w:pStyle w:val="ListParagraph"/>
        <w:numPr>
          <w:ilvl w:val="0"/>
          <w:numId w:val="35"/>
        </w:numPr>
        <w:spacing w:after="120"/>
        <w:contextualSpacing w:val="0"/>
        <w:jc w:val="both"/>
        <w:rPr>
          <w:rFonts w:ascii="Times New Roman" w:hAnsi="Times New Roman"/>
          <w:lang w:eastAsia="x-none"/>
        </w:rPr>
      </w:pPr>
      <w:r>
        <w:rPr>
          <w:rFonts w:ascii="Times New Roman" w:hAnsi="Times New Roman"/>
        </w:rPr>
        <w:t>Add the below sentence to section 5.2.1.5.1 of TS 38.214</w:t>
      </w:r>
    </w:p>
    <w:p w14:paraId="798EBA52" w14:textId="77777777" w:rsidR="009B6B59" w:rsidRDefault="009B6B59" w:rsidP="009B6B59">
      <w:pPr>
        <w:pStyle w:val="ListParagraph"/>
        <w:numPr>
          <w:ilvl w:val="1"/>
          <w:numId w:val="35"/>
        </w:numPr>
        <w:spacing w:after="120"/>
        <w:contextualSpacing w:val="0"/>
        <w:jc w:val="both"/>
        <w:rPr>
          <w:rFonts w:ascii="Times New Roman" w:hAnsi="Times New Roman"/>
        </w:rPr>
      </w:pPr>
      <w:r>
        <w:rPr>
          <w:rFonts w:ascii="Times New Roman" w:hAnsi="Times New Roman"/>
        </w:rPr>
        <w:t>A UE is not expected to receive more than one DCI with CSI request</w:t>
      </w:r>
      <w:r>
        <w:rPr>
          <w:rFonts w:ascii="Times New Roman" w:eastAsia="Times New Roman" w:hAnsi="Times New Roman"/>
          <w:color w:val="000000"/>
          <w:szCs w:val="20"/>
        </w:rPr>
        <w:t xml:space="preserve"> </w:t>
      </w:r>
      <w:r>
        <w:rPr>
          <w:rFonts w:ascii="Times New Roman" w:hAnsi="Times New Roman"/>
        </w:rPr>
        <w:t>per slot</w:t>
      </w:r>
    </w:p>
    <w:p w14:paraId="738EC4FC" w14:textId="77777777" w:rsidR="009B6B59" w:rsidRDefault="009B6B59" w:rsidP="009B6B59">
      <w:pPr>
        <w:pStyle w:val="ListParagraph"/>
        <w:numPr>
          <w:ilvl w:val="1"/>
          <w:numId w:val="35"/>
        </w:numPr>
        <w:spacing w:after="120"/>
        <w:contextualSpacing w:val="0"/>
        <w:rPr>
          <w:rFonts w:ascii="Times New Roman" w:hAnsi="Times New Roman"/>
        </w:rPr>
      </w:pPr>
      <w:r>
        <w:rPr>
          <w:rFonts w:ascii="Times New Roman" w:hAnsi="Times New Roman"/>
        </w:rPr>
        <w:t>Note: editor of TS 38.214 may change the exact wording to reflect the above sentence</w:t>
      </w:r>
    </w:p>
    <w:p w14:paraId="4727F8A6" w14:textId="77777777" w:rsidR="009B6B59" w:rsidRDefault="009B6B59" w:rsidP="009B6B59">
      <w:pPr>
        <w:pStyle w:val="ListParagraph"/>
        <w:numPr>
          <w:ilvl w:val="0"/>
          <w:numId w:val="35"/>
        </w:numPr>
        <w:spacing w:after="120"/>
        <w:contextualSpacing w:val="0"/>
        <w:jc w:val="both"/>
        <w:rPr>
          <w:rFonts w:ascii="Times New Roman" w:hAnsi="Times New Roman"/>
          <w:b/>
        </w:rPr>
      </w:pPr>
      <w:r>
        <w:rPr>
          <w:rFonts w:ascii="Times New Roman" w:hAnsi="Times New Roman"/>
        </w:rPr>
        <w:t>Remove the below sentence from the section 5.2.1.5.1 of TS 38.214</w:t>
      </w:r>
    </w:p>
    <w:p w14:paraId="637AD0F1" w14:textId="77777777" w:rsidR="009B6B59" w:rsidRDefault="009B6B59" w:rsidP="009B6B59">
      <w:pPr>
        <w:pStyle w:val="ListParagraph"/>
        <w:numPr>
          <w:ilvl w:val="1"/>
          <w:numId w:val="35"/>
        </w:numPr>
        <w:spacing w:after="120"/>
        <w:contextualSpacing w:val="0"/>
        <w:jc w:val="both"/>
        <w:rPr>
          <w:rFonts w:ascii="Times New Roman" w:hAnsi="Times New Roman"/>
        </w:rPr>
      </w:pPr>
      <w:r>
        <w:rPr>
          <w:rFonts w:ascii="Times New Roman" w:hAnsi="Times New Roman"/>
        </w:rPr>
        <w:t>If the UE is configured with a single carrier, the UE is not expected to transmit more than one aperiodic CSI report triggered by different DCIs on overlapping OFDM symbols</w:t>
      </w:r>
    </w:p>
    <w:p w14:paraId="79AEA92E" w14:textId="77777777" w:rsidR="009B6B59" w:rsidRDefault="009B6B59" w:rsidP="009B6B59">
      <w:pPr>
        <w:rPr>
          <w:rFonts w:ascii="Times" w:hAnsi="Times"/>
          <w:lang w:eastAsia="x-none"/>
        </w:rPr>
      </w:pPr>
    </w:p>
    <w:p w14:paraId="3C9D3EAD" w14:textId="77777777" w:rsidR="009B6B59" w:rsidRDefault="009B6B59" w:rsidP="009B6B59">
      <w:pPr>
        <w:rPr>
          <w:lang w:eastAsia="x-none"/>
        </w:rPr>
      </w:pPr>
    </w:p>
    <w:p w14:paraId="777A3B27" w14:textId="77777777" w:rsidR="009B6B59" w:rsidRDefault="009B6B59" w:rsidP="009B6B59">
      <w:pPr>
        <w:rPr>
          <w:lang w:eastAsia="x-none"/>
        </w:rPr>
      </w:pPr>
      <w:r>
        <w:rPr>
          <w:highlight w:val="yellow"/>
          <w:lang w:eastAsia="x-none"/>
        </w:rPr>
        <w:t>For further offline discussion</w:t>
      </w:r>
      <w:r>
        <w:rPr>
          <w:lang w:eastAsia="x-none"/>
        </w:rPr>
        <w:t xml:space="preserve"> </w:t>
      </w:r>
    </w:p>
    <w:p w14:paraId="273C2BE0" w14:textId="77777777" w:rsidR="009B6B59" w:rsidRDefault="009B6B59" w:rsidP="009B6B59">
      <w:pPr>
        <w:rPr>
          <w:lang w:eastAsia="en-US"/>
        </w:rPr>
      </w:pPr>
      <w:r>
        <w:t>Alt 1: (vivo)</w:t>
      </w:r>
    </w:p>
    <w:p w14:paraId="4A6BE8A5" w14:textId="77777777" w:rsidR="009B6B59" w:rsidRDefault="009B6B59" w:rsidP="009B6B59">
      <w:pPr>
        <w:pStyle w:val="ListParagraph"/>
        <w:numPr>
          <w:ilvl w:val="0"/>
          <w:numId w:val="37"/>
        </w:numPr>
        <w:ind w:left="780"/>
        <w:rPr>
          <w:color w:val="000000"/>
        </w:rPr>
      </w:pPr>
      <w:r>
        <w:rPr>
          <w:color w:val="000000"/>
        </w:rPr>
        <w:t>If no multi-CSI PUCCH is configured, apply dropping rule on multiple PUCCH-based CSI reports successively according to the timing sequence of the first symbol of each CSI report on PUCCH:</w:t>
      </w:r>
    </w:p>
    <w:p w14:paraId="28C8EB98" w14:textId="77777777" w:rsidR="009B6B59" w:rsidRDefault="009B6B59" w:rsidP="009B6B59">
      <w:pPr>
        <w:pStyle w:val="BodyText"/>
        <w:rPr>
          <w:i/>
          <w:color w:val="000000"/>
        </w:rPr>
      </w:pPr>
      <w:r>
        <w:rPr>
          <w:color w:val="000000"/>
        </w:rPr>
        <w:t xml:space="preserve">Alt 2: (Ericsson, Huawei/HiSilicon, </w:t>
      </w:r>
      <w:r>
        <w:t>Nokia, NSB</w:t>
      </w:r>
      <w:r>
        <w:rPr>
          <w:color w:val="000000"/>
        </w:rPr>
        <w:t>)</w:t>
      </w:r>
    </w:p>
    <w:p w14:paraId="3F02DE0A" w14:textId="77777777" w:rsidR="009B6B59" w:rsidRDefault="009B6B59" w:rsidP="009B6B59">
      <w:pPr>
        <w:pStyle w:val="Proposal"/>
        <w:numPr>
          <w:ilvl w:val="1"/>
          <w:numId w:val="39"/>
        </w:numPr>
        <w:textAlignment w:val="auto"/>
        <w:rPr>
          <w:b w:val="0"/>
          <w:lang w:val="en-US"/>
        </w:rPr>
      </w:pPr>
      <w:bookmarkStart w:id="2" w:name="_Toc513732063"/>
      <w:r>
        <w:rPr>
          <w:b w:val="0"/>
          <w:lang w:val="en-US"/>
        </w:rPr>
        <w:t>If PUCCH resources for two or more PUCCH-based CSI reports are present in a slot, all PUCCH-based CSI reports in the slot are considered as colliding and handled according to the PUCCH collision rules, unless the two or more PUCCH resources are either</w:t>
      </w:r>
      <w:bookmarkEnd w:id="2"/>
      <w:r>
        <w:rPr>
          <w:b w:val="0"/>
          <w:lang w:val="en-US"/>
        </w:rPr>
        <w:t xml:space="preserve"> </w:t>
      </w:r>
    </w:p>
    <w:p w14:paraId="6C0D0BD5" w14:textId="77777777" w:rsidR="009B6B59" w:rsidRDefault="009B6B59" w:rsidP="009B6B59">
      <w:pPr>
        <w:pStyle w:val="Proposal"/>
        <w:numPr>
          <w:ilvl w:val="3"/>
          <w:numId w:val="39"/>
        </w:numPr>
        <w:textAlignment w:val="auto"/>
        <w:rPr>
          <w:b w:val="0"/>
          <w:lang w:val="en-US"/>
        </w:rPr>
      </w:pPr>
      <w:bookmarkStart w:id="3" w:name="_Toc513732064"/>
      <w:r>
        <w:rPr>
          <w:b w:val="0"/>
          <w:lang w:val="en-US"/>
        </w:rPr>
        <w:t>Two non-overlapping PUCCH Format 2 resources, or</w:t>
      </w:r>
      <w:bookmarkEnd w:id="3"/>
    </w:p>
    <w:p w14:paraId="4B8BE14A" w14:textId="77777777" w:rsidR="009B6B59" w:rsidRDefault="009B6B59" w:rsidP="009B6B59">
      <w:pPr>
        <w:pStyle w:val="Proposal"/>
        <w:numPr>
          <w:ilvl w:val="3"/>
          <w:numId w:val="39"/>
        </w:numPr>
        <w:textAlignment w:val="auto"/>
        <w:rPr>
          <w:b w:val="0"/>
          <w:lang w:val="en-US"/>
        </w:rPr>
      </w:pPr>
      <w:bookmarkStart w:id="4" w:name="_Toc513732065"/>
      <w:r>
        <w:rPr>
          <w:b w:val="0"/>
          <w:lang w:val="en-US"/>
        </w:rPr>
        <w:t>One PUCCH Format 3/4 resource not overlapping with a PUCCH Format 2 resource</w:t>
      </w:r>
      <w:bookmarkEnd w:id="4"/>
    </w:p>
    <w:p w14:paraId="504EB7E9" w14:textId="77777777" w:rsidR="009B6B59" w:rsidRDefault="009B6B59" w:rsidP="009B6B59">
      <w:pPr>
        <w:rPr>
          <w:lang w:val="en-US" w:eastAsia="x-none"/>
        </w:rPr>
      </w:pPr>
    </w:p>
    <w:p w14:paraId="76F2524A" w14:textId="77777777" w:rsidR="009B6B59" w:rsidRDefault="009B6B59" w:rsidP="009B6B59">
      <w:pPr>
        <w:rPr>
          <w:lang w:val="en-US" w:eastAsia="x-none"/>
        </w:rPr>
      </w:pPr>
    </w:p>
    <w:p w14:paraId="72C83499" w14:textId="77777777" w:rsidR="009B6B59" w:rsidRDefault="009B6B59" w:rsidP="009B6B59">
      <w:pPr>
        <w:rPr>
          <w:lang w:eastAsia="x-none"/>
        </w:rPr>
      </w:pPr>
    </w:p>
    <w:p w14:paraId="0596BCE2" w14:textId="77777777" w:rsidR="009B6B59" w:rsidRDefault="009B6B59" w:rsidP="009B6B59">
      <w:pPr>
        <w:rPr>
          <w:lang w:eastAsia="x-none"/>
        </w:rPr>
      </w:pPr>
      <w:r>
        <w:rPr>
          <w:highlight w:val="yellow"/>
          <w:lang w:eastAsia="x-none"/>
        </w:rPr>
        <w:t>Possible Agreement:</w:t>
      </w:r>
    </w:p>
    <w:p w14:paraId="02D8E1C7" w14:textId="77777777" w:rsidR="009B6B59" w:rsidRDefault="009B6B59" w:rsidP="009B6B59">
      <w:pPr>
        <w:rPr>
          <w:lang w:eastAsia="x-none"/>
        </w:rPr>
      </w:pPr>
      <w:r>
        <w:t>WB Type II CSI (comprising both Part 1 and Part 2) reporting is not supported</w:t>
      </w:r>
    </w:p>
    <w:p w14:paraId="120D81C8" w14:textId="77777777" w:rsidR="009B6B59" w:rsidRPr="009B6B59" w:rsidRDefault="009B6B59" w:rsidP="009B6B59"/>
    <w:sectPr w:rsidR="009B6B59" w:rsidRPr="009B6B59" w:rsidSect="00C02A4C">
      <w:headerReference w:type="even" r:id="rId32"/>
      <w:footerReference w:type="default" r:id="rId33"/>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Qualcomm" w:date="2018-05-17T18:22:00Z" w:initials="QC">
    <w:p w14:paraId="4F2D8BF0" w14:textId="77777777" w:rsidR="00591EBE" w:rsidRDefault="00591EBE" w:rsidP="006D47F6">
      <w:pPr>
        <w:pStyle w:val="CommentText"/>
      </w:pPr>
      <w:r>
        <w:rPr>
          <w:rStyle w:val="CommentReference"/>
        </w:rPr>
        <w:annotationRef/>
      </w:r>
      <w:r>
        <w:t>PUSCH preparation time should also be met for CSI-only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2D8B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2D8BF0" w16cid:durableId="1EA847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D9DBA" w14:textId="77777777" w:rsidR="004B3BD2" w:rsidRDefault="004B3BD2">
      <w:r>
        <w:separator/>
      </w:r>
    </w:p>
  </w:endnote>
  <w:endnote w:type="continuationSeparator" w:id="0">
    <w:p w14:paraId="575E0CEF" w14:textId="77777777" w:rsidR="004B3BD2" w:rsidRDefault="004B3BD2">
      <w:r>
        <w:continuationSeparator/>
      </w:r>
    </w:p>
  </w:endnote>
  <w:endnote w:type="continuationNotice" w:id="1">
    <w:p w14:paraId="2FB82575" w14:textId="77777777" w:rsidR="004B3BD2" w:rsidRDefault="004B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808E82A" w:rsidR="00591EBE" w:rsidRDefault="00591E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49F11" w14:textId="77777777" w:rsidR="004B3BD2" w:rsidRDefault="004B3BD2">
      <w:r>
        <w:separator/>
      </w:r>
    </w:p>
  </w:footnote>
  <w:footnote w:type="continuationSeparator" w:id="0">
    <w:p w14:paraId="1C0C8D48" w14:textId="77777777" w:rsidR="004B3BD2" w:rsidRDefault="004B3BD2">
      <w:r>
        <w:continuationSeparator/>
      </w:r>
    </w:p>
  </w:footnote>
  <w:footnote w:type="continuationNotice" w:id="1">
    <w:p w14:paraId="6FC70D23" w14:textId="77777777" w:rsidR="004B3BD2" w:rsidRDefault="004B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91EBE" w:rsidRDefault="00591E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57170"/>
    <w:multiLevelType w:val="hybridMultilevel"/>
    <w:tmpl w:val="7BD6490A"/>
    <w:lvl w:ilvl="0" w:tplc="F70052B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5EC0"/>
    <w:multiLevelType w:val="hybridMultilevel"/>
    <w:tmpl w:val="E84C49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7"/>
  </w:num>
  <w:num w:numId="6">
    <w:abstractNumId w:val="17"/>
  </w:num>
  <w:num w:numId="7">
    <w:abstractNumId w:val="22"/>
  </w:num>
  <w:num w:numId="8">
    <w:abstractNumId w:val="8"/>
  </w:num>
  <w:num w:numId="9">
    <w:abstractNumId w:val="20"/>
  </w:num>
  <w:num w:numId="10">
    <w:abstractNumId w:val="11"/>
  </w:num>
  <w:num w:numId="11">
    <w:abstractNumId w:val="5"/>
  </w:num>
  <w:num w:numId="12">
    <w:abstractNumId w:val="12"/>
  </w:num>
  <w:num w:numId="13">
    <w:abstractNumId w:val="3"/>
  </w:num>
  <w:num w:numId="14">
    <w:abstractNumId w:val="1"/>
  </w:num>
  <w:num w:numId="15">
    <w:abstractNumId w:val="13"/>
  </w:num>
  <w:num w:numId="16">
    <w:abstractNumId w:val="10"/>
  </w:num>
  <w:num w:numId="17">
    <w:abstractNumId w:val="25"/>
  </w:num>
  <w:num w:numId="18">
    <w:abstractNumId w:val="26"/>
  </w:num>
  <w:num w:numId="19">
    <w:abstractNumId w:val="23"/>
  </w:num>
  <w:num w:numId="20">
    <w:abstractNumId w:val="16"/>
  </w:num>
  <w:num w:numId="21">
    <w:abstractNumId w:val="2"/>
  </w:num>
  <w:num w:numId="22">
    <w:abstractNumId w:val="27"/>
  </w:num>
  <w:num w:numId="23">
    <w:abstractNumId w:val="6"/>
  </w:num>
  <w:num w:numId="24">
    <w:abstractNumId w:val="18"/>
  </w:num>
  <w:num w:numId="25">
    <w:abstractNumId w:val="24"/>
  </w:num>
  <w:num w:numId="26">
    <w:abstractNumId w:val="28"/>
  </w:num>
  <w:num w:numId="27">
    <w:abstractNumId w:val="9"/>
  </w:num>
  <w:num w:numId="28">
    <w:abstractNumId w:val="4"/>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3"/>
  </w:num>
  <w:num w:numId="32">
    <w:abstractNumId w:val="18"/>
  </w:num>
  <w:num w:numId="33">
    <w:abstractNumId w:val="25"/>
  </w:num>
  <w:num w:numId="34">
    <w:abstractNumId w:val="26"/>
  </w:num>
  <w:num w:numId="35">
    <w:abstractNumId w:val="27"/>
  </w:num>
  <w:num w:numId="36">
    <w:abstractNumId w:val="5"/>
  </w:num>
  <w:num w:numId="37">
    <w:abstractNumId w:val="3"/>
  </w:num>
  <w:num w:numId="38">
    <w:abstractNumId w:val="24"/>
  </w:num>
  <w:num w:numId="39">
    <w:abstractNumId w:val="1"/>
  </w:num>
  <w:num w:numId="40">
    <w:abstractNumId w:val="4"/>
  </w:num>
  <w:num w:numId="41">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5D15"/>
    <w:rsid w:val="00016E99"/>
    <w:rsid w:val="00021D8C"/>
    <w:rsid w:val="0002564D"/>
    <w:rsid w:val="00025ECA"/>
    <w:rsid w:val="00027601"/>
    <w:rsid w:val="000303BC"/>
    <w:rsid w:val="00030B30"/>
    <w:rsid w:val="000325B8"/>
    <w:rsid w:val="00034C15"/>
    <w:rsid w:val="00036BA1"/>
    <w:rsid w:val="00036E2D"/>
    <w:rsid w:val="000406C1"/>
    <w:rsid w:val="00042009"/>
    <w:rsid w:val="000422E2"/>
    <w:rsid w:val="00042F22"/>
    <w:rsid w:val="000444EF"/>
    <w:rsid w:val="00050C8D"/>
    <w:rsid w:val="00052A07"/>
    <w:rsid w:val="000534E3"/>
    <w:rsid w:val="0005606A"/>
    <w:rsid w:val="00057117"/>
    <w:rsid w:val="000616E7"/>
    <w:rsid w:val="000626F2"/>
    <w:rsid w:val="00062C90"/>
    <w:rsid w:val="0006487E"/>
    <w:rsid w:val="00065E1A"/>
    <w:rsid w:val="00071C5E"/>
    <w:rsid w:val="00077E5F"/>
    <w:rsid w:val="00077EFE"/>
    <w:rsid w:val="0008036A"/>
    <w:rsid w:val="00081AE6"/>
    <w:rsid w:val="00084E29"/>
    <w:rsid w:val="000855EB"/>
    <w:rsid w:val="00085B52"/>
    <w:rsid w:val="000866F2"/>
    <w:rsid w:val="00087791"/>
    <w:rsid w:val="0009009F"/>
    <w:rsid w:val="0009053C"/>
    <w:rsid w:val="00091557"/>
    <w:rsid w:val="000924C1"/>
    <w:rsid w:val="000924F0"/>
    <w:rsid w:val="00093474"/>
    <w:rsid w:val="0009510F"/>
    <w:rsid w:val="00095B0D"/>
    <w:rsid w:val="00097493"/>
    <w:rsid w:val="000A0AE8"/>
    <w:rsid w:val="000A1B7B"/>
    <w:rsid w:val="000A56F2"/>
    <w:rsid w:val="000A79B3"/>
    <w:rsid w:val="000B1F3F"/>
    <w:rsid w:val="000B2719"/>
    <w:rsid w:val="000B3A8F"/>
    <w:rsid w:val="000B4AB9"/>
    <w:rsid w:val="000B58C3"/>
    <w:rsid w:val="000B61E9"/>
    <w:rsid w:val="000C1389"/>
    <w:rsid w:val="000C165A"/>
    <w:rsid w:val="000C2E19"/>
    <w:rsid w:val="000C45B1"/>
    <w:rsid w:val="000C4C24"/>
    <w:rsid w:val="000C5734"/>
    <w:rsid w:val="000C5E22"/>
    <w:rsid w:val="000D0D07"/>
    <w:rsid w:val="000D4797"/>
    <w:rsid w:val="000D637D"/>
    <w:rsid w:val="000D647F"/>
    <w:rsid w:val="000D64F1"/>
    <w:rsid w:val="000E0527"/>
    <w:rsid w:val="000E0751"/>
    <w:rsid w:val="000E11D9"/>
    <w:rsid w:val="000E1E92"/>
    <w:rsid w:val="000E78EF"/>
    <w:rsid w:val="000F06D6"/>
    <w:rsid w:val="000F0EB1"/>
    <w:rsid w:val="000F1106"/>
    <w:rsid w:val="000F1377"/>
    <w:rsid w:val="000F18CB"/>
    <w:rsid w:val="000F31BA"/>
    <w:rsid w:val="000F3BE9"/>
    <w:rsid w:val="000F3F6C"/>
    <w:rsid w:val="000F6DF3"/>
    <w:rsid w:val="0010016A"/>
    <w:rsid w:val="001002FD"/>
    <w:rsid w:val="001005FF"/>
    <w:rsid w:val="001062FB"/>
    <w:rsid w:val="001063E6"/>
    <w:rsid w:val="001122D3"/>
    <w:rsid w:val="00112FD2"/>
    <w:rsid w:val="00113CF4"/>
    <w:rsid w:val="001153EA"/>
    <w:rsid w:val="00115643"/>
    <w:rsid w:val="0011574F"/>
    <w:rsid w:val="00116765"/>
    <w:rsid w:val="001213A7"/>
    <w:rsid w:val="00121424"/>
    <w:rsid w:val="001219F5"/>
    <w:rsid w:val="00121A20"/>
    <w:rsid w:val="00121C78"/>
    <w:rsid w:val="0012377F"/>
    <w:rsid w:val="00124314"/>
    <w:rsid w:val="001262BE"/>
    <w:rsid w:val="00126B4A"/>
    <w:rsid w:val="00126FF0"/>
    <w:rsid w:val="00127203"/>
    <w:rsid w:val="00130946"/>
    <w:rsid w:val="00132827"/>
    <w:rsid w:val="00132FD0"/>
    <w:rsid w:val="001344C0"/>
    <w:rsid w:val="001346FA"/>
    <w:rsid w:val="00135252"/>
    <w:rsid w:val="00135F6D"/>
    <w:rsid w:val="00137AB5"/>
    <w:rsid w:val="00137F0B"/>
    <w:rsid w:val="001448C9"/>
    <w:rsid w:val="00144943"/>
    <w:rsid w:val="001468F5"/>
    <w:rsid w:val="0014779F"/>
    <w:rsid w:val="00147A20"/>
    <w:rsid w:val="00151E23"/>
    <w:rsid w:val="001526E0"/>
    <w:rsid w:val="0015373E"/>
    <w:rsid w:val="001551B5"/>
    <w:rsid w:val="001642D1"/>
    <w:rsid w:val="001659C1"/>
    <w:rsid w:val="00165C7B"/>
    <w:rsid w:val="00173A8E"/>
    <w:rsid w:val="0018022E"/>
    <w:rsid w:val="0018085C"/>
    <w:rsid w:val="0018143F"/>
    <w:rsid w:val="00182206"/>
    <w:rsid w:val="00182887"/>
    <w:rsid w:val="00190AC1"/>
    <w:rsid w:val="0019292D"/>
    <w:rsid w:val="0019341A"/>
    <w:rsid w:val="00197C82"/>
    <w:rsid w:val="00197DF9"/>
    <w:rsid w:val="001A1987"/>
    <w:rsid w:val="001A2564"/>
    <w:rsid w:val="001A5A50"/>
    <w:rsid w:val="001A6173"/>
    <w:rsid w:val="001A6CBA"/>
    <w:rsid w:val="001B0C17"/>
    <w:rsid w:val="001B0D97"/>
    <w:rsid w:val="001B1E0C"/>
    <w:rsid w:val="001B3B4E"/>
    <w:rsid w:val="001B5A5D"/>
    <w:rsid w:val="001C1CE5"/>
    <w:rsid w:val="001C2CC7"/>
    <w:rsid w:val="001C3646"/>
    <w:rsid w:val="001C3D2A"/>
    <w:rsid w:val="001C47B3"/>
    <w:rsid w:val="001C5E48"/>
    <w:rsid w:val="001C6959"/>
    <w:rsid w:val="001C6A32"/>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F3A"/>
    <w:rsid w:val="00203F96"/>
    <w:rsid w:val="002065D1"/>
    <w:rsid w:val="002069B2"/>
    <w:rsid w:val="00207FA3"/>
    <w:rsid w:val="00210566"/>
    <w:rsid w:val="00210947"/>
    <w:rsid w:val="00214DA8"/>
    <w:rsid w:val="00215423"/>
    <w:rsid w:val="002158FA"/>
    <w:rsid w:val="00220600"/>
    <w:rsid w:val="00220DD8"/>
    <w:rsid w:val="002224DB"/>
    <w:rsid w:val="00223FCB"/>
    <w:rsid w:val="002252C3"/>
    <w:rsid w:val="00225B1C"/>
    <w:rsid w:val="00225C54"/>
    <w:rsid w:val="00230765"/>
    <w:rsid w:val="002319E4"/>
    <w:rsid w:val="00235632"/>
    <w:rsid w:val="0023586D"/>
    <w:rsid w:val="00235872"/>
    <w:rsid w:val="00241559"/>
    <w:rsid w:val="002435B3"/>
    <w:rsid w:val="002451ED"/>
    <w:rsid w:val="002458EB"/>
    <w:rsid w:val="002465D1"/>
    <w:rsid w:val="00246C38"/>
    <w:rsid w:val="00246EBF"/>
    <w:rsid w:val="0024713A"/>
    <w:rsid w:val="002479BF"/>
    <w:rsid w:val="002500C8"/>
    <w:rsid w:val="00252BBF"/>
    <w:rsid w:val="00257543"/>
    <w:rsid w:val="002611E7"/>
    <w:rsid w:val="002617E7"/>
    <w:rsid w:val="002640E1"/>
    <w:rsid w:val="00264228"/>
    <w:rsid w:val="00264334"/>
    <w:rsid w:val="0026473E"/>
    <w:rsid w:val="00264783"/>
    <w:rsid w:val="00266214"/>
    <w:rsid w:val="00267C83"/>
    <w:rsid w:val="0027144F"/>
    <w:rsid w:val="00271813"/>
    <w:rsid w:val="002718B3"/>
    <w:rsid w:val="00271F3A"/>
    <w:rsid w:val="00273278"/>
    <w:rsid w:val="002737F4"/>
    <w:rsid w:val="00276CFB"/>
    <w:rsid w:val="002805F5"/>
    <w:rsid w:val="00280751"/>
    <w:rsid w:val="002812E9"/>
    <w:rsid w:val="0028216C"/>
    <w:rsid w:val="0028280A"/>
    <w:rsid w:val="00282C19"/>
    <w:rsid w:val="00283A52"/>
    <w:rsid w:val="0028653E"/>
    <w:rsid w:val="00286ACD"/>
    <w:rsid w:val="00287838"/>
    <w:rsid w:val="002905A3"/>
    <w:rsid w:val="002907B5"/>
    <w:rsid w:val="00292EB7"/>
    <w:rsid w:val="00295368"/>
    <w:rsid w:val="00295B8D"/>
    <w:rsid w:val="00296227"/>
    <w:rsid w:val="00296B10"/>
    <w:rsid w:val="00296B69"/>
    <w:rsid w:val="00296F44"/>
    <w:rsid w:val="0029777D"/>
    <w:rsid w:val="002A0192"/>
    <w:rsid w:val="002A055E"/>
    <w:rsid w:val="002A1D4E"/>
    <w:rsid w:val="002A2869"/>
    <w:rsid w:val="002A7537"/>
    <w:rsid w:val="002B24D6"/>
    <w:rsid w:val="002C1FCC"/>
    <w:rsid w:val="002C41E6"/>
    <w:rsid w:val="002C4FDF"/>
    <w:rsid w:val="002C53E0"/>
    <w:rsid w:val="002C5568"/>
    <w:rsid w:val="002D071A"/>
    <w:rsid w:val="002D34B2"/>
    <w:rsid w:val="002D7637"/>
    <w:rsid w:val="002D76EA"/>
    <w:rsid w:val="002E17F2"/>
    <w:rsid w:val="002E1B0E"/>
    <w:rsid w:val="002E439C"/>
    <w:rsid w:val="002E7877"/>
    <w:rsid w:val="002E7CAE"/>
    <w:rsid w:val="002F2771"/>
    <w:rsid w:val="002F37A9"/>
    <w:rsid w:val="002F6288"/>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4579"/>
    <w:rsid w:val="00335858"/>
    <w:rsid w:val="00335963"/>
    <w:rsid w:val="00336BDA"/>
    <w:rsid w:val="00342BD7"/>
    <w:rsid w:val="00345F04"/>
    <w:rsid w:val="00346052"/>
    <w:rsid w:val="00346DB5"/>
    <w:rsid w:val="003477B1"/>
    <w:rsid w:val="00353ED5"/>
    <w:rsid w:val="00356A14"/>
    <w:rsid w:val="00356B53"/>
    <w:rsid w:val="00357380"/>
    <w:rsid w:val="0035769A"/>
    <w:rsid w:val="003578A4"/>
    <w:rsid w:val="003602D9"/>
    <w:rsid w:val="003604CE"/>
    <w:rsid w:val="00370E47"/>
    <w:rsid w:val="00372248"/>
    <w:rsid w:val="00372A8F"/>
    <w:rsid w:val="003742AC"/>
    <w:rsid w:val="00374ADB"/>
    <w:rsid w:val="00377CE1"/>
    <w:rsid w:val="0038228B"/>
    <w:rsid w:val="00385418"/>
    <w:rsid w:val="00385BF0"/>
    <w:rsid w:val="003863C3"/>
    <w:rsid w:val="00390A36"/>
    <w:rsid w:val="003939FF"/>
    <w:rsid w:val="00394A73"/>
    <w:rsid w:val="003A0E41"/>
    <w:rsid w:val="003A2223"/>
    <w:rsid w:val="003A2A0F"/>
    <w:rsid w:val="003A45A1"/>
    <w:rsid w:val="003A5B0A"/>
    <w:rsid w:val="003A6BAC"/>
    <w:rsid w:val="003A7E4C"/>
    <w:rsid w:val="003A7EF3"/>
    <w:rsid w:val="003B06BA"/>
    <w:rsid w:val="003B159C"/>
    <w:rsid w:val="003B2BB1"/>
    <w:rsid w:val="003B369F"/>
    <w:rsid w:val="003B36A3"/>
    <w:rsid w:val="003B7FE5"/>
    <w:rsid w:val="003C03EB"/>
    <w:rsid w:val="003C11C8"/>
    <w:rsid w:val="003C2702"/>
    <w:rsid w:val="003C279B"/>
    <w:rsid w:val="003C3FA8"/>
    <w:rsid w:val="003C5F61"/>
    <w:rsid w:val="003C7806"/>
    <w:rsid w:val="003C796F"/>
    <w:rsid w:val="003D0D0E"/>
    <w:rsid w:val="003D109F"/>
    <w:rsid w:val="003D2478"/>
    <w:rsid w:val="003D3C45"/>
    <w:rsid w:val="003D3F12"/>
    <w:rsid w:val="003D5B1F"/>
    <w:rsid w:val="003E15FA"/>
    <w:rsid w:val="003E55E4"/>
    <w:rsid w:val="003E7472"/>
    <w:rsid w:val="003E74E3"/>
    <w:rsid w:val="003F05C7"/>
    <w:rsid w:val="003F2CD4"/>
    <w:rsid w:val="003F3BB2"/>
    <w:rsid w:val="003F6BBE"/>
    <w:rsid w:val="004000E8"/>
    <w:rsid w:val="00400578"/>
    <w:rsid w:val="00400F98"/>
    <w:rsid w:val="00402B41"/>
    <w:rsid w:val="00402E2B"/>
    <w:rsid w:val="004033B5"/>
    <w:rsid w:val="00404417"/>
    <w:rsid w:val="004050EA"/>
    <w:rsid w:val="0040512B"/>
    <w:rsid w:val="00405CA5"/>
    <w:rsid w:val="00407CD3"/>
    <w:rsid w:val="00410134"/>
    <w:rsid w:val="00410B72"/>
    <w:rsid w:val="00410F18"/>
    <w:rsid w:val="0041263E"/>
    <w:rsid w:val="00413AAC"/>
    <w:rsid w:val="00413E92"/>
    <w:rsid w:val="00421105"/>
    <w:rsid w:val="00421BC5"/>
    <w:rsid w:val="004222D8"/>
    <w:rsid w:val="00423F2B"/>
    <w:rsid w:val="004242F4"/>
    <w:rsid w:val="0042607B"/>
    <w:rsid w:val="00427248"/>
    <w:rsid w:val="00427253"/>
    <w:rsid w:val="00430AE9"/>
    <w:rsid w:val="00431BC7"/>
    <w:rsid w:val="00432847"/>
    <w:rsid w:val="00436905"/>
    <w:rsid w:val="00437447"/>
    <w:rsid w:val="00441439"/>
    <w:rsid w:val="00441782"/>
    <w:rsid w:val="00441A92"/>
    <w:rsid w:val="00444F56"/>
    <w:rsid w:val="00446488"/>
    <w:rsid w:val="00447355"/>
    <w:rsid w:val="004517AA"/>
    <w:rsid w:val="00452CAC"/>
    <w:rsid w:val="0045326F"/>
    <w:rsid w:val="004543DB"/>
    <w:rsid w:val="004566AE"/>
    <w:rsid w:val="00457565"/>
    <w:rsid w:val="00457B71"/>
    <w:rsid w:val="00461040"/>
    <w:rsid w:val="00461FBA"/>
    <w:rsid w:val="0046359F"/>
    <w:rsid w:val="00464932"/>
    <w:rsid w:val="00465ABC"/>
    <w:rsid w:val="004669E2"/>
    <w:rsid w:val="00466D43"/>
    <w:rsid w:val="00470C31"/>
    <w:rsid w:val="0047126B"/>
    <w:rsid w:val="004724EB"/>
    <w:rsid w:val="004734D0"/>
    <w:rsid w:val="0047556B"/>
    <w:rsid w:val="00477768"/>
    <w:rsid w:val="00480CB0"/>
    <w:rsid w:val="004812CB"/>
    <w:rsid w:val="00485D01"/>
    <w:rsid w:val="00487F45"/>
    <w:rsid w:val="00491C57"/>
    <w:rsid w:val="00492062"/>
    <w:rsid w:val="00492BC5"/>
    <w:rsid w:val="004964F1"/>
    <w:rsid w:val="004A16BC"/>
    <w:rsid w:val="004A2B94"/>
    <w:rsid w:val="004A429C"/>
    <w:rsid w:val="004B1F53"/>
    <w:rsid w:val="004B3BD2"/>
    <w:rsid w:val="004B5085"/>
    <w:rsid w:val="004B5F8A"/>
    <w:rsid w:val="004B7B97"/>
    <w:rsid w:val="004B7C0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647B"/>
    <w:rsid w:val="004F6E94"/>
    <w:rsid w:val="004F7849"/>
    <w:rsid w:val="00504CA4"/>
    <w:rsid w:val="00506557"/>
    <w:rsid w:val="0050677A"/>
    <w:rsid w:val="00507806"/>
    <w:rsid w:val="005108D8"/>
    <w:rsid w:val="005116F9"/>
    <w:rsid w:val="00512502"/>
    <w:rsid w:val="005153A7"/>
    <w:rsid w:val="005219CF"/>
    <w:rsid w:val="00527E86"/>
    <w:rsid w:val="005324F4"/>
    <w:rsid w:val="00533197"/>
    <w:rsid w:val="005346FA"/>
    <w:rsid w:val="00534B59"/>
    <w:rsid w:val="00534DD9"/>
    <w:rsid w:val="00535058"/>
    <w:rsid w:val="00536759"/>
    <w:rsid w:val="00536BDF"/>
    <w:rsid w:val="00537C62"/>
    <w:rsid w:val="00540829"/>
    <w:rsid w:val="00541417"/>
    <w:rsid w:val="0054355F"/>
    <w:rsid w:val="00546970"/>
    <w:rsid w:val="00551FE9"/>
    <w:rsid w:val="00554192"/>
    <w:rsid w:val="00554E19"/>
    <w:rsid w:val="00560B2C"/>
    <w:rsid w:val="0056121F"/>
    <w:rsid w:val="005671CD"/>
    <w:rsid w:val="00567FA5"/>
    <w:rsid w:val="005719B2"/>
    <w:rsid w:val="00572505"/>
    <w:rsid w:val="00572C79"/>
    <w:rsid w:val="00575A5C"/>
    <w:rsid w:val="00575DA6"/>
    <w:rsid w:val="00582809"/>
    <w:rsid w:val="00583D71"/>
    <w:rsid w:val="0058452E"/>
    <w:rsid w:val="0058477B"/>
    <w:rsid w:val="00584A89"/>
    <w:rsid w:val="00584DA2"/>
    <w:rsid w:val="0058798C"/>
    <w:rsid w:val="005900FA"/>
    <w:rsid w:val="00591EBE"/>
    <w:rsid w:val="00592B1D"/>
    <w:rsid w:val="005935A4"/>
    <w:rsid w:val="005948C2"/>
    <w:rsid w:val="00595DCA"/>
    <w:rsid w:val="0059778D"/>
    <w:rsid w:val="0059779B"/>
    <w:rsid w:val="005A0F87"/>
    <w:rsid w:val="005A209A"/>
    <w:rsid w:val="005A42A5"/>
    <w:rsid w:val="005A662D"/>
    <w:rsid w:val="005A6B98"/>
    <w:rsid w:val="005A7DC5"/>
    <w:rsid w:val="005B35D7"/>
    <w:rsid w:val="005B392A"/>
    <w:rsid w:val="005B3AA3"/>
    <w:rsid w:val="005B52AE"/>
    <w:rsid w:val="005B6F83"/>
    <w:rsid w:val="005B70EB"/>
    <w:rsid w:val="005C1E15"/>
    <w:rsid w:val="005C696C"/>
    <w:rsid w:val="005C6DD7"/>
    <w:rsid w:val="005C74FB"/>
    <w:rsid w:val="005C79AB"/>
    <w:rsid w:val="005D1602"/>
    <w:rsid w:val="005E36EE"/>
    <w:rsid w:val="005E385F"/>
    <w:rsid w:val="005E5B81"/>
    <w:rsid w:val="005E7DDF"/>
    <w:rsid w:val="005F2CB1"/>
    <w:rsid w:val="005F3025"/>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55EE"/>
    <w:rsid w:val="00667EE7"/>
    <w:rsid w:val="00670922"/>
    <w:rsid w:val="00670BE1"/>
    <w:rsid w:val="0067218F"/>
    <w:rsid w:val="00672FF6"/>
    <w:rsid w:val="006734F6"/>
    <w:rsid w:val="006741F2"/>
    <w:rsid w:val="00674CC3"/>
    <w:rsid w:val="00675C72"/>
    <w:rsid w:val="006771F9"/>
    <w:rsid w:val="006776D7"/>
    <w:rsid w:val="00680F39"/>
    <w:rsid w:val="00681003"/>
    <w:rsid w:val="006812B1"/>
    <w:rsid w:val="006817C9"/>
    <w:rsid w:val="00683ECE"/>
    <w:rsid w:val="006853D8"/>
    <w:rsid w:val="006867CD"/>
    <w:rsid w:val="00687CFA"/>
    <w:rsid w:val="00695FC2"/>
    <w:rsid w:val="00696949"/>
    <w:rsid w:val="00697052"/>
    <w:rsid w:val="006A2A29"/>
    <w:rsid w:val="006A46FB"/>
    <w:rsid w:val="006A5E28"/>
    <w:rsid w:val="006A6585"/>
    <w:rsid w:val="006A697B"/>
    <w:rsid w:val="006A7AFF"/>
    <w:rsid w:val="006B1816"/>
    <w:rsid w:val="006B2099"/>
    <w:rsid w:val="006B320F"/>
    <w:rsid w:val="006B50CF"/>
    <w:rsid w:val="006B75B3"/>
    <w:rsid w:val="006C03B8"/>
    <w:rsid w:val="006C0911"/>
    <w:rsid w:val="006C5EC9"/>
    <w:rsid w:val="006C6059"/>
    <w:rsid w:val="006C7522"/>
    <w:rsid w:val="006D47F6"/>
    <w:rsid w:val="006D6F08"/>
    <w:rsid w:val="006E062C"/>
    <w:rsid w:val="006E1514"/>
    <w:rsid w:val="006E2288"/>
    <w:rsid w:val="006E28B7"/>
    <w:rsid w:val="006E3310"/>
    <w:rsid w:val="006E361F"/>
    <w:rsid w:val="006E408F"/>
    <w:rsid w:val="006E4E39"/>
    <w:rsid w:val="006E565E"/>
    <w:rsid w:val="006E673D"/>
    <w:rsid w:val="006E6F50"/>
    <w:rsid w:val="006E7D3B"/>
    <w:rsid w:val="006F16BB"/>
    <w:rsid w:val="006F1B70"/>
    <w:rsid w:val="006F341D"/>
    <w:rsid w:val="006F3CDE"/>
    <w:rsid w:val="006F4DA9"/>
    <w:rsid w:val="006F58D4"/>
    <w:rsid w:val="006F617B"/>
    <w:rsid w:val="0070346E"/>
    <w:rsid w:val="00704C41"/>
    <w:rsid w:val="00704EDB"/>
    <w:rsid w:val="0070559C"/>
    <w:rsid w:val="00706101"/>
    <w:rsid w:val="0070615A"/>
    <w:rsid w:val="00707072"/>
    <w:rsid w:val="00707D61"/>
    <w:rsid w:val="00712287"/>
    <w:rsid w:val="00712772"/>
    <w:rsid w:val="007148D3"/>
    <w:rsid w:val="00715B9A"/>
    <w:rsid w:val="00717A57"/>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5281"/>
    <w:rsid w:val="00766386"/>
    <w:rsid w:val="007667CB"/>
    <w:rsid w:val="00766BAD"/>
    <w:rsid w:val="007671CA"/>
    <w:rsid w:val="007679B0"/>
    <w:rsid w:val="007755F2"/>
    <w:rsid w:val="00776971"/>
    <w:rsid w:val="00777D37"/>
    <w:rsid w:val="0078177E"/>
    <w:rsid w:val="0078304C"/>
    <w:rsid w:val="00783673"/>
    <w:rsid w:val="007839D8"/>
    <w:rsid w:val="00785490"/>
    <w:rsid w:val="00790B99"/>
    <w:rsid w:val="007918A9"/>
    <w:rsid w:val="00792007"/>
    <w:rsid w:val="007925EA"/>
    <w:rsid w:val="00793CD8"/>
    <w:rsid w:val="00795C92"/>
    <w:rsid w:val="00796231"/>
    <w:rsid w:val="00796A6C"/>
    <w:rsid w:val="007A1CB3"/>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3C24"/>
    <w:rsid w:val="007D430F"/>
    <w:rsid w:val="007D58CD"/>
    <w:rsid w:val="007D5901"/>
    <w:rsid w:val="007D7526"/>
    <w:rsid w:val="007E15F0"/>
    <w:rsid w:val="007E4610"/>
    <w:rsid w:val="007E4715"/>
    <w:rsid w:val="007E505B"/>
    <w:rsid w:val="007E555C"/>
    <w:rsid w:val="007E6A6A"/>
    <w:rsid w:val="007E7091"/>
    <w:rsid w:val="007F069D"/>
    <w:rsid w:val="007F1434"/>
    <w:rsid w:val="007F17F0"/>
    <w:rsid w:val="007F1A6E"/>
    <w:rsid w:val="007F75D5"/>
    <w:rsid w:val="00803FAE"/>
    <w:rsid w:val="0080605F"/>
    <w:rsid w:val="00806501"/>
    <w:rsid w:val="00806EE7"/>
    <w:rsid w:val="00807786"/>
    <w:rsid w:val="008110B0"/>
    <w:rsid w:val="00811FCB"/>
    <w:rsid w:val="00812E8A"/>
    <w:rsid w:val="008133E2"/>
    <w:rsid w:val="008158D6"/>
    <w:rsid w:val="00816668"/>
    <w:rsid w:val="00817196"/>
    <w:rsid w:val="00822A93"/>
    <w:rsid w:val="008235DB"/>
    <w:rsid w:val="00824AB4"/>
    <w:rsid w:val="0082519A"/>
    <w:rsid w:val="00825C42"/>
    <w:rsid w:val="00825D25"/>
    <w:rsid w:val="00825F76"/>
    <w:rsid w:val="00826AD7"/>
    <w:rsid w:val="00826B13"/>
    <w:rsid w:val="00827D6F"/>
    <w:rsid w:val="00834289"/>
    <w:rsid w:val="00835BE5"/>
    <w:rsid w:val="008371D5"/>
    <w:rsid w:val="008376AC"/>
    <w:rsid w:val="00843EC4"/>
    <w:rsid w:val="008444E8"/>
    <w:rsid w:val="00844E80"/>
    <w:rsid w:val="00846FE7"/>
    <w:rsid w:val="00850DB1"/>
    <w:rsid w:val="00851BC9"/>
    <w:rsid w:val="0085522D"/>
    <w:rsid w:val="00856911"/>
    <w:rsid w:val="008677FD"/>
    <w:rsid w:val="0087058E"/>
    <w:rsid w:val="008706D4"/>
    <w:rsid w:val="00870F8A"/>
    <w:rsid w:val="008719A4"/>
    <w:rsid w:val="00871D23"/>
    <w:rsid w:val="00874312"/>
    <w:rsid w:val="0087437C"/>
    <w:rsid w:val="00875CD7"/>
    <w:rsid w:val="00876B4D"/>
    <w:rsid w:val="00877F18"/>
    <w:rsid w:val="008803A3"/>
    <w:rsid w:val="00881F6E"/>
    <w:rsid w:val="00881FA7"/>
    <w:rsid w:val="00890AB5"/>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D1A"/>
    <w:rsid w:val="008E065E"/>
    <w:rsid w:val="008E0927"/>
    <w:rsid w:val="008E0E94"/>
    <w:rsid w:val="008E1909"/>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81E"/>
    <w:rsid w:val="009572D4"/>
    <w:rsid w:val="009576F6"/>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AC2"/>
    <w:rsid w:val="009B4DF4"/>
    <w:rsid w:val="009B564E"/>
    <w:rsid w:val="009B6B59"/>
    <w:rsid w:val="009B75F1"/>
    <w:rsid w:val="009B7E87"/>
    <w:rsid w:val="009C2A0E"/>
    <w:rsid w:val="009C304B"/>
    <w:rsid w:val="009C3727"/>
    <w:rsid w:val="009C403E"/>
    <w:rsid w:val="009C6832"/>
    <w:rsid w:val="009C7D6F"/>
    <w:rsid w:val="009D2008"/>
    <w:rsid w:val="009D4FF0"/>
    <w:rsid w:val="009D5532"/>
    <w:rsid w:val="009D703C"/>
    <w:rsid w:val="009D718F"/>
    <w:rsid w:val="009D766D"/>
    <w:rsid w:val="009E068F"/>
    <w:rsid w:val="009E14E0"/>
    <w:rsid w:val="009E35DB"/>
    <w:rsid w:val="009E4332"/>
    <w:rsid w:val="009E47A3"/>
    <w:rsid w:val="009E628A"/>
    <w:rsid w:val="009E635B"/>
    <w:rsid w:val="009F08F3"/>
    <w:rsid w:val="009F344F"/>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448A"/>
    <w:rsid w:val="00A34577"/>
    <w:rsid w:val="00A36297"/>
    <w:rsid w:val="00A36D7C"/>
    <w:rsid w:val="00A41E2B"/>
    <w:rsid w:val="00A45B23"/>
    <w:rsid w:val="00A45B74"/>
    <w:rsid w:val="00A46847"/>
    <w:rsid w:val="00A52E1D"/>
    <w:rsid w:val="00A53C38"/>
    <w:rsid w:val="00A61499"/>
    <w:rsid w:val="00A62A77"/>
    <w:rsid w:val="00A63483"/>
    <w:rsid w:val="00A657D7"/>
    <w:rsid w:val="00A660AC"/>
    <w:rsid w:val="00A67E6C"/>
    <w:rsid w:val="00A71B99"/>
    <w:rsid w:val="00A739D0"/>
    <w:rsid w:val="00A7604B"/>
    <w:rsid w:val="00A761D4"/>
    <w:rsid w:val="00A77EC4"/>
    <w:rsid w:val="00A81CA3"/>
    <w:rsid w:val="00A81F4A"/>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B0BC8"/>
    <w:rsid w:val="00AB11A0"/>
    <w:rsid w:val="00AB11CA"/>
    <w:rsid w:val="00AB14D9"/>
    <w:rsid w:val="00AB2EDA"/>
    <w:rsid w:val="00AB3EEF"/>
    <w:rsid w:val="00AB4AB8"/>
    <w:rsid w:val="00AB5755"/>
    <w:rsid w:val="00AB655E"/>
    <w:rsid w:val="00AC007F"/>
    <w:rsid w:val="00AC2ECD"/>
    <w:rsid w:val="00AC3119"/>
    <w:rsid w:val="00AC33D9"/>
    <w:rsid w:val="00AC49FB"/>
    <w:rsid w:val="00AC536D"/>
    <w:rsid w:val="00AC59FC"/>
    <w:rsid w:val="00AC5A10"/>
    <w:rsid w:val="00AC7695"/>
    <w:rsid w:val="00AC7789"/>
    <w:rsid w:val="00AD0AA3"/>
    <w:rsid w:val="00AD2049"/>
    <w:rsid w:val="00AD3F94"/>
    <w:rsid w:val="00AD4A5A"/>
    <w:rsid w:val="00AE27AC"/>
    <w:rsid w:val="00AE2FEB"/>
    <w:rsid w:val="00AE40E0"/>
    <w:rsid w:val="00AE430D"/>
    <w:rsid w:val="00AE4B2C"/>
    <w:rsid w:val="00AE4DBA"/>
    <w:rsid w:val="00AE4F07"/>
    <w:rsid w:val="00AF0198"/>
    <w:rsid w:val="00AF1C5D"/>
    <w:rsid w:val="00AF1FE5"/>
    <w:rsid w:val="00AF42D7"/>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213B"/>
    <w:rsid w:val="00B33D79"/>
    <w:rsid w:val="00B3484D"/>
    <w:rsid w:val="00B34C85"/>
    <w:rsid w:val="00B372AA"/>
    <w:rsid w:val="00B40445"/>
    <w:rsid w:val="00B41888"/>
    <w:rsid w:val="00B42C5E"/>
    <w:rsid w:val="00B45A52"/>
    <w:rsid w:val="00B45B88"/>
    <w:rsid w:val="00B46175"/>
    <w:rsid w:val="00B50606"/>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C0FDC"/>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3279"/>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7377"/>
    <w:rsid w:val="00C10478"/>
    <w:rsid w:val="00C115A5"/>
    <w:rsid w:val="00C12107"/>
    <w:rsid w:val="00C12170"/>
    <w:rsid w:val="00C1312A"/>
    <w:rsid w:val="00C132F9"/>
    <w:rsid w:val="00C14AFB"/>
    <w:rsid w:val="00C14D4B"/>
    <w:rsid w:val="00C154BB"/>
    <w:rsid w:val="00C16FE9"/>
    <w:rsid w:val="00C20DA7"/>
    <w:rsid w:val="00C279B5"/>
    <w:rsid w:val="00C27C45"/>
    <w:rsid w:val="00C30798"/>
    <w:rsid w:val="00C31A33"/>
    <w:rsid w:val="00C32C75"/>
    <w:rsid w:val="00C3719D"/>
    <w:rsid w:val="00C43CE7"/>
    <w:rsid w:val="00C45ABB"/>
    <w:rsid w:val="00C50C17"/>
    <w:rsid w:val="00C53482"/>
    <w:rsid w:val="00C541B6"/>
    <w:rsid w:val="00C54995"/>
    <w:rsid w:val="00C54D41"/>
    <w:rsid w:val="00C555AE"/>
    <w:rsid w:val="00C60783"/>
    <w:rsid w:val="00C64672"/>
    <w:rsid w:val="00C64D7A"/>
    <w:rsid w:val="00C650C3"/>
    <w:rsid w:val="00C70697"/>
    <w:rsid w:val="00C7070E"/>
    <w:rsid w:val="00C71426"/>
    <w:rsid w:val="00C7236A"/>
    <w:rsid w:val="00C72EF4"/>
    <w:rsid w:val="00C75D2F"/>
    <w:rsid w:val="00C767BE"/>
    <w:rsid w:val="00C76E3C"/>
    <w:rsid w:val="00C81568"/>
    <w:rsid w:val="00C826D8"/>
    <w:rsid w:val="00C86DA5"/>
    <w:rsid w:val="00C87563"/>
    <w:rsid w:val="00C87EAC"/>
    <w:rsid w:val="00C9027A"/>
    <w:rsid w:val="00C9068E"/>
    <w:rsid w:val="00C913A2"/>
    <w:rsid w:val="00C92330"/>
    <w:rsid w:val="00C93C4B"/>
    <w:rsid w:val="00C944AB"/>
    <w:rsid w:val="00C95B40"/>
    <w:rsid w:val="00CA1068"/>
    <w:rsid w:val="00CA1ED8"/>
    <w:rsid w:val="00CA213C"/>
    <w:rsid w:val="00CA2417"/>
    <w:rsid w:val="00CA4577"/>
    <w:rsid w:val="00CB08B2"/>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E0424"/>
    <w:rsid w:val="00CE6D2D"/>
    <w:rsid w:val="00CE7561"/>
    <w:rsid w:val="00CF0F2B"/>
    <w:rsid w:val="00CF1354"/>
    <w:rsid w:val="00CF3B1F"/>
    <w:rsid w:val="00CF3BF6"/>
    <w:rsid w:val="00CF625B"/>
    <w:rsid w:val="00CF687E"/>
    <w:rsid w:val="00D0349B"/>
    <w:rsid w:val="00D0594E"/>
    <w:rsid w:val="00D10249"/>
    <w:rsid w:val="00D115C3"/>
    <w:rsid w:val="00D11897"/>
    <w:rsid w:val="00D1226B"/>
    <w:rsid w:val="00D13135"/>
    <w:rsid w:val="00D13E4E"/>
    <w:rsid w:val="00D1609F"/>
    <w:rsid w:val="00D21D05"/>
    <w:rsid w:val="00D239A7"/>
    <w:rsid w:val="00D239F7"/>
    <w:rsid w:val="00D23F47"/>
    <w:rsid w:val="00D24AC0"/>
    <w:rsid w:val="00D3013F"/>
    <w:rsid w:val="00D32DAF"/>
    <w:rsid w:val="00D36E71"/>
    <w:rsid w:val="00D3785A"/>
    <w:rsid w:val="00D37D87"/>
    <w:rsid w:val="00D40B33"/>
    <w:rsid w:val="00D4318F"/>
    <w:rsid w:val="00D438BF"/>
    <w:rsid w:val="00D440F8"/>
    <w:rsid w:val="00D469AE"/>
    <w:rsid w:val="00D546FF"/>
    <w:rsid w:val="00D55AD5"/>
    <w:rsid w:val="00D562DD"/>
    <w:rsid w:val="00D576CA"/>
    <w:rsid w:val="00D61AF5"/>
    <w:rsid w:val="00D63E92"/>
    <w:rsid w:val="00D6500B"/>
    <w:rsid w:val="00D652B5"/>
    <w:rsid w:val="00D66155"/>
    <w:rsid w:val="00D674C2"/>
    <w:rsid w:val="00D708B0"/>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305E"/>
    <w:rsid w:val="00DA5417"/>
    <w:rsid w:val="00DA56E8"/>
    <w:rsid w:val="00DB0A9F"/>
    <w:rsid w:val="00DB0E38"/>
    <w:rsid w:val="00DB26BB"/>
    <w:rsid w:val="00DB377D"/>
    <w:rsid w:val="00DB5BBD"/>
    <w:rsid w:val="00DB6E9F"/>
    <w:rsid w:val="00DC2639"/>
    <w:rsid w:val="00DC2D36"/>
    <w:rsid w:val="00DC53EF"/>
    <w:rsid w:val="00DC6703"/>
    <w:rsid w:val="00DC6CA4"/>
    <w:rsid w:val="00DD1716"/>
    <w:rsid w:val="00DD19E7"/>
    <w:rsid w:val="00DD2C48"/>
    <w:rsid w:val="00DD32C9"/>
    <w:rsid w:val="00DD417A"/>
    <w:rsid w:val="00DD62E4"/>
    <w:rsid w:val="00DD6361"/>
    <w:rsid w:val="00DE009F"/>
    <w:rsid w:val="00DE0BBD"/>
    <w:rsid w:val="00DE226A"/>
    <w:rsid w:val="00DE5608"/>
    <w:rsid w:val="00DE58D0"/>
    <w:rsid w:val="00DE654F"/>
    <w:rsid w:val="00DF0B6E"/>
    <w:rsid w:val="00DF15E0"/>
    <w:rsid w:val="00DF226F"/>
    <w:rsid w:val="00DF37A0"/>
    <w:rsid w:val="00DF4A2B"/>
    <w:rsid w:val="00DF54AD"/>
    <w:rsid w:val="00E02F8C"/>
    <w:rsid w:val="00E04AEA"/>
    <w:rsid w:val="00E06C28"/>
    <w:rsid w:val="00E07879"/>
    <w:rsid w:val="00E110E7"/>
    <w:rsid w:val="00E11B20"/>
    <w:rsid w:val="00E17FA2"/>
    <w:rsid w:val="00E22330"/>
    <w:rsid w:val="00E24720"/>
    <w:rsid w:val="00E26CAF"/>
    <w:rsid w:val="00E30B5A"/>
    <w:rsid w:val="00E3123D"/>
    <w:rsid w:val="00E31461"/>
    <w:rsid w:val="00E3174F"/>
    <w:rsid w:val="00E31C5B"/>
    <w:rsid w:val="00E31D43"/>
    <w:rsid w:val="00E32608"/>
    <w:rsid w:val="00E33EBA"/>
    <w:rsid w:val="00E34188"/>
    <w:rsid w:val="00E34B6E"/>
    <w:rsid w:val="00E35559"/>
    <w:rsid w:val="00E36278"/>
    <w:rsid w:val="00E3723A"/>
    <w:rsid w:val="00E37860"/>
    <w:rsid w:val="00E43B7F"/>
    <w:rsid w:val="00E446F1"/>
    <w:rsid w:val="00E46886"/>
    <w:rsid w:val="00E47AEF"/>
    <w:rsid w:val="00E53B75"/>
    <w:rsid w:val="00E54E3B"/>
    <w:rsid w:val="00E5689D"/>
    <w:rsid w:val="00E56904"/>
    <w:rsid w:val="00E57565"/>
    <w:rsid w:val="00E57B11"/>
    <w:rsid w:val="00E60797"/>
    <w:rsid w:val="00E63838"/>
    <w:rsid w:val="00E64434"/>
    <w:rsid w:val="00E64B80"/>
    <w:rsid w:val="00E65E8C"/>
    <w:rsid w:val="00E67C51"/>
    <w:rsid w:val="00E70167"/>
    <w:rsid w:val="00E72609"/>
    <w:rsid w:val="00E72EFC"/>
    <w:rsid w:val="00E735D0"/>
    <w:rsid w:val="00E758EC"/>
    <w:rsid w:val="00E75935"/>
    <w:rsid w:val="00E76E8A"/>
    <w:rsid w:val="00E77F39"/>
    <w:rsid w:val="00E8218E"/>
    <w:rsid w:val="00E8234C"/>
    <w:rsid w:val="00E8390E"/>
    <w:rsid w:val="00E83AA9"/>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A0B41"/>
    <w:rsid w:val="00EA3A7C"/>
    <w:rsid w:val="00EA4B16"/>
    <w:rsid w:val="00EA6DBF"/>
    <w:rsid w:val="00EA7A41"/>
    <w:rsid w:val="00EB077B"/>
    <w:rsid w:val="00EB0A9B"/>
    <w:rsid w:val="00EB3CF0"/>
    <w:rsid w:val="00EB4EA2"/>
    <w:rsid w:val="00EB7099"/>
    <w:rsid w:val="00EC27C6"/>
    <w:rsid w:val="00EC4207"/>
    <w:rsid w:val="00EC4FE5"/>
    <w:rsid w:val="00EC53AD"/>
    <w:rsid w:val="00EC5653"/>
    <w:rsid w:val="00EC7067"/>
    <w:rsid w:val="00EC71CE"/>
    <w:rsid w:val="00EC77A7"/>
    <w:rsid w:val="00ED0A64"/>
    <w:rsid w:val="00ED1006"/>
    <w:rsid w:val="00ED2D2B"/>
    <w:rsid w:val="00ED5FF6"/>
    <w:rsid w:val="00ED6A78"/>
    <w:rsid w:val="00EE2182"/>
    <w:rsid w:val="00EE2386"/>
    <w:rsid w:val="00EE2EB2"/>
    <w:rsid w:val="00EE41C3"/>
    <w:rsid w:val="00EE59C8"/>
    <w:rsid w:val="00EE6D75"/>
    <w:rsid w:val="00EE7CA4"/>
    <w:rsid w:val="00EE7EA8"/>
    <w:rsid w:val="00EF18FE"/>
    <w:rsid w:val="00EF5787"/>
    <w:rsid w:val="00EF60D0"/>
    <w:rsid w:val="00F02387"/>
    <w:rsid w:val="00F02DFA"/>
    <w:rsid w:val="00F0528D"/>
    <w:rsid w:val="00F06C67"/>
    <w:rsid w:val="00F06DFD"/>
    <w:rsid w:val="00F071D1"/>
    <w:rsid w:val="00F07533"/>
    <w:rsid w:val="00F10629"/>
    <w:rsid w:val="00F118AF"/>
    <w:rsid w:val="00F12239"/>
    <w:rsid w:val="00F129EF"/>
    <w:rsid w:val="00F13C38"/>
    <w:rsid w:val="00F15FA5"/>
    <w:rsid w:val="00F209B7"/>
    <w:rsid w:val="00F2376F"/>
    <w:rsid w:val="00F243D8"/>
    <w:rsid w:val="00F30828"/>
    <w:rsid w:val="00F313D6"/>
    <w:rsid w:val="00F325A8"/>
    <w:rsid w:val="00F342F5"/>
    <w:rsid w:val="00F40942"/>
    <w:rsid w:val="00F40F0C"/>
    <w:rsid w:val="00F4766C"/>
    <w:rsid w:val="00F47CE0"/>
    <w:rsid w:val="00F5060E"/>
    <w:rsid w:val="00F507D1"/>
    <w:rsid w:val="00F517D7"/>
    <w:rsid w:val="00F519CE"/>
    <w:rsid w:val="00F51ADA"/>
    <w:rsid w:val="00F557DC"/>
    <w:rsid w:val="00F57D75"/>
    <w:rsid w:val="00F607C5"/>
    <w:rsid w:val="00F60DEA"/>
    <w:rsid w:val="00F6302A"/>
    <w:rsid w:val="00F635C1"/>
    <w:rsid w:val="00F64C2B"/>
    <w:rsid w:val="00F65040"/>
    <w:rsid w:val="00F651BE"/>
    <w:rsid w:val="00F6660F"/>
    <w:rsid w:val="00F66FDF"/>
    <w:rsid w:val="00F67F53"/>
    <w:rsid w:val="00F703BE"/>
    <w:rsid w:val="00F713B0"/>
    <w:rsid w:val="00F71F69"/>
    <w:rsid w:val="00F72B72"/>
    <w:rsid w:val="00F7489F"/>
    <w:rsid w:val="00F74BB9"/>
    <w:rsid w:val="00F75582"/>
    <w:rsid w:val="00F75A2F"/>
    <w:rsid w:val="00F76EFA"/>
    <w:rsid w:val="00F804BE"/>
    <w:rsid w:val="00F817CE"/>
    <w:rsid w:val="00F83886"/>
    <w:rsid w:val="00F8456C"/>
    <w:rsid w:val="00F859D8"/>
    <w:rsid w:val="00F85AE8"/>
    <w:rsid w:val="00F868F5"/>
    <w:rsid w:val="00F9056A"/>
    <w:rsid w:val="00F90F8D"/>
    <w:rsid w:val="00F92782"/>
    <w:rsid w:val="00F93AA9"/>
    <w:rsid w:val="00F96385"/>
    <w:rsid w:val="00F96985"/>
    <w:rsid w:val="00F97838"/>
    <w:rsid w:val="00FA2BB3"/>
    <w:rsid w:val="00FA57F1"/>
    <w:rsid w:val="00FA6C2A"/>
    <w:rsid w:val="00FB09DB"/>
    <w:rsid w:val="00FB4417"/>
    <w:rsid w:val="00FB4C80"/>
    <w:rsid w:val="00FB69A5"/>
    <w:rsid w:val="00FB6A6A"/>
    <w:rsid w:val="00FB7F7C"/>
    <w:rsid w:val="00FC2FA6"/>
    <w:rsid w:val="00FC6B9E"/>
    <w:rsid w:val="00FC7429"/>
    <w:rsid w:val="00FC799A"/>
    <w:rsid w:val="00FD0409"/>
    <w:rsid w:val="00FD07F6"/>
    <w:rsid w:val="00FD1EC8"/>
    <w:rsid w:val="00FD4403"/>
    <w:rsid w:val="00FD47ED"/>
    <w:rsid w:val="00FD74DB"/>
    <w:rsid w:val="00FD7660"/>
    <w:rsid w:val="00FE0655"/>
    <w:rsid w:val="00FE2365"/>
    <w:rsid w:val="00FE2E8C"/>
    <w:rsid w:val="00FE37D7"/>
    <w:rsid w:val="00FE4C7B"/>
    <w:rsid w:val="00FE7336"/>
    <w:rsid w:val="00FE787C"/>
    <w:rsid w:val="00FF1CCF"/>
    <w:rsid w:val="00FF4361"/>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53995647-BE54-4147-8313-1E8987D1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qForma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69853607">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235045239">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0945458">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png"/><Relationship Id="rId30" Type="http://schemas.openxmlformats.org/officeDocument/2006/relationships/image" Target="media/image8.pn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34CC9C65-5C4D-4A8C-B8A2-0613EB67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13</Pages>
  <Words>3429</Words>
  <Characters>19550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1</cp:revision>
  <cp:lastPrinted>2008-01-31T15:09:00Z</cp:lastPrinted>
  <dcterms:created xsi:type="dcterms:W3CDTF">2018-05-22T01:48:00Z</dcterms:created>
  <dcterms:modified xsi:type="dcterms:W3CDTF">2018-05-22T02:14:00Z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